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x-emf" PartName="/word/media/image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Pr>
        <w:ind w:firstLine="480"/>
      </w:pPr>
    </w:p>
    <w:p>
      <w:pPr>
        <w:pStyle w:val="2"/>
      </w:pPr>
      <w:r>
        <w:rPr>
          <w:rFonts w:hint="eastAsia"/>
        </w:rPr>
        <w:t>冰毒危害与</w:t>
      </w:r>
      <w:r>
        <w:rPr>
          <w:rFonts w:hint="eastAsia"/>
          <w:color w:val="000000"/>
        </w:rPr>
        <w:t>遏制</w:t>
      </w:r>
      <w:r>
        <w:rPr>
          <w:rFonts w:hint="eastAsia"/>
        </w:rPr>
        <w:t>对策</w:t>
      </w:r>
    </w:p>
    <w:p>
      <w:pPr>
        <w:pStyle w:val="3"/>
      </w:pPr>
      <w:r>
        <w:rPr>
          <w:rFonts w:hint="eastAsia"/>
        </w:rPr>
        <w:t>罗石文</w:t>
      </w:r>
      <w:r>
        <w:rPr>
          <w:rStyle w:val="35"/>
          <w:color w:val="FFFFFF"/>
        </w:rPr>
        <w:footnoteReference w:id="0"/>
      </w:r>
      <w:r>
        <w:rPr>
          <w:rFonts w:hint="eastAsia"/>
        </w:rPr>
        <w:tab/>
      </w:r>
      <w:r>
        <w:rPr>
          <w:rFonts w:hint="eastAsia"/>
        </w:rPr>
        <w:t>谭其运</w:t>
      </w:r>
      <w:r>
        <w:rPr>
          <w:rStyle w:val="35"/>
          <w:color w:val="FFFFFF"/>
        </w:rPr>
        <w:footnoteReference w:id="1"/>
      </w:r>
    </w:p>
    <w:p>
      <w:pPr>
        <w:widowControl/>
        <w:ind w:firstLine="480"/>
        <w:rPr>
          <w:rFonts w:hint="eastAsia" w:ascii="黑体" w:hAnsi="ˎ̥" w:eastAsia="黑体" w:cs="宋体"/>
          <w:kern w:val="0"/>
          <w:szCs w:val="21"/>
        </w:rPr>
      </w:pPr>
    </w:p>
    <w:p>
      <w:pPr>
        <w:adjustRightInd w:val="0"/>
        <w:snapToGrid w:val="0"/>
        <w:ind w:left="480" w:leftChars="200" w:right="480" w:rightChars="200" w:firstLine="482"/>
        <w:rPr>
          <w:rFonts w:ascii="楷体" w:hAnsi="楷体" w:eastAsia="楷体"/>
        </w:rPr>
      </w:pPr>
      <w:r>
        <w:rPr>
          <w:rFonts w:hint="eastAsia" w:ascii="黑体" w:hAnsi="黑体" w:eastAsia="黑体"/>
          <w:b/>
        </w:rPr>
        <w:t>摘</w:t>
      </w:r>
      <w:r>
        <w:rPr>
          <w:rFonts w:hint="eastAsia" w:ascii="黑体" w:hAnsi="黑体" w:eastAsia="黑体"/>
          <w:b/>
          <w:lang w:val="en-US" w:eastAsia="zh-CN"/>
        </w:rPr>
        <w:t xml:space="preserve">  </w:t>
      </w:r>
      <w:r>
        <w:rPr>
          <w:rFonts w:hint="eastAsia" w:ascii="黑体" w:hAnsi="黑体" w:eastAsia="黑体"/>
          <w:b/>
        </w:rPr>
        <w:t>要</w:t>
      </w:r>
      <w:r>
        <w:rPr>
          <w:rFonts w:hint="eastAsia" w:ascii="黑体" w:hAnsi="黑体" w:eastAsia="黑体"/>
          <w:b/>
          <w:lang w:val="en-US" w:eastAsia="zh-CN"/>
        </w:rPr>
        <w:t xml:space="preserve">  </w:t>
      </w:r>
      <w:r>
        <w:rPr>
          <w:rFonts w:hint="eastAsia" w:ascii="楷体" w:hAnsi="楷体" w:eastAsia="楷体"/>
        </w:rPr>
        <w:t>当前，云南境内外冰毒违法犯罪已成为涉毒违法犯罪的发展方向，冰毒对我省社会稳定乃至经济发展形成越来越严重的危害。如何有效遏制冰毒危害蔓延，已经成为当前我省禁毒工作必须解决的现实问题。本文从近五年来云南冰毒危害现象着笔，分析了冰毒危害的态势、特点、成因及趋势，提出了打击、治理、防范的对策建议。</w:t>
      </w:r>
    </w:p>
    <w:p>
      <w:pPr>
        <w:adjustRightInd w:val="0"/>
        <w:snapToGrid w:val="0"/>
        <w:ind w:left="480" w:leftChars="200" w:right="480" w:rightChars="200" w:firstLine="482"/>
        <w:rPr>
          <w:rFonts w:ascii="楷体" w:hAnsi="楷体" w:eastAsia="楷体"/>
        </w:rPr>
      </w:pPr>
      <w:r>
        <w:rPr>
          <w:rFonts w:hint="eastAsia" w:ascii="黑体" w:hAnsi="黑体" w:eastAsia="黑体"/>
          <w:b/>
        </w:rPr>
        <w:t>关键词</w:t>
      </w:r>
      <w:r>
        <w:rPr>
          <w:rFonts w:hint="eastAsia" w:ascii="黑体" w:hAnsi="黑体" w:eastAsia="黑体"/>
          <w:b/>
          <w:lang w:val="en-US" w:eastAsia="zh-CN"/>
        </w:rPr>
        <w:t xml:space="preserve">  </w:t>
      </w:r>
      <w:r>
        <w:rPr>
          <w:rFonts w:hint="eastAsia" w:ascii="楷体" w:hAnsi="楷体" w:eastAsia="楷体"/>
        </w:rPr>
        <w:t>云南冰毒危害研究</w:t>
      </w:r>
    </w:p>
    <w:p>
      <w:pPr>
        <w:adjustRightInd w:val="0"/>
        <w:snapToGrid w:val="0"/>
        <w:ind w:left="480" w:leftChars="200" w:right="480" w:rightChars="200" w:firstLine="482"/>
        <w:rPr>
          <w:rFonts w:ascii="黑体" w:hAnsi="黑体" w:eastAsia="黑体"/>
          <w:b/>
        </w:rPr>
      </w:pPr>
    </w:p>
    <w:p>
      <w:pPr>
        <w:pStyle w:val="4"/>
        <w:ind w:firstLine="560"/>
      </w:pPr>
      <w:r>
        <w:rPr>
          <w:rFonts w:hint="eastAsia"/>
        </w:rPr>
        <w:t>一、制贩冰毒迅猛发展</w:t>
      </w:r>
    </w:p>
    <w:p>
      <w:pPr>
        <w:ind w:firstLine="464"/>
        <w:rPr>
          <w:spacing w:val="-4"/>
        </w:rPr>
      </w:pPr>
      <w:r>
        <w:rPr>
          <w:rFonts w:hint="eastAsia" w:ascii="宋体" w:hAnsi="宋体" w:eastAsia="宋体" w:cs="宋体"/>
          <w:spacing w:val="-4"/>
        </w:rPr>
        <w:t>云南不产</w:t>
      </w:r>
      <w:r>
        <w:rPr>
          <w:rFonts w:hint="eastAsia" w:ascii="宋体" w:hAnsi="宋体" w:eastAsia="宋体" w:cs="宋体"/>
          <w:spacing w:val="-4"/>
          <w:kern w:val="0"/>
        </w:rPr>
        <w:t>冰毒。但云南</w:t>
      </w:r>
      <w:r>
        <w:rPr>
          <w:rFonts w:hint="eastAsia" w:ascii="宋体" w:hAnsi="宋体" w:eastAsia="宋体" w:cs="宋体"/>
          <w:spacing w:val="-4"/>
        </w:rPr>
        <w:t>与越南、老挝、缅甸三国接壤，国境线长4060公里，且无天然屏障，由于毗邻的泛“金三角”地区是当今全球冰毒最主要的产销地，冰毒源源不断渗透入境，成为对</w:t>
      </w:r>
      <w:r>
        <w:rPr>
          <w:rFonts w:hint="eastAsia" w:ascii="宋体" w:hAnsi="宋体" w:eastAsia="宋体" w:cs="宋体"/>
          <w:snapToGrid w:val="0"/>
          <w:kern w:val="0"/>
          <w:szCs w:val="30"/>
        </w:rPr>
        <w:t>大陆地区</w:t>
      </w:r>
      <w:r>
        <w:rPr>
          <w:rFonts w:hint="eastAsia" w:ascii="宋体" w:hAnsi="宋体" w:eastAsia="宋体" w:cs="宋体"/>
          <w:spacing w:val="-4"/>
        </w:rPr>
        <w:t>危害最大的毒源地。</w:t>
      </w:r>
      <w:r>
        <w:rPr>
          <w:rFonts w:hint="eastAsia" w:ascii="宋体" w:hAnsi="宋体" w:eastAsia="宋体" w:cs="宋体"/>
          <w:bCs/>
          <w:spacing w:val="-4"/>
        </w:rPr>
        <w:t>2009年缅甸果敢“8·08”事件后，毒情更加恶化，</w:t>
      </w:r>
      <w:r>
        <w:rPr>
          <w:rFonts w:hint="eastAsia" w:ascii="宋体" w:hAnsi="宋体" w:eastAsia="宋体" w:cs="宋体"/>
          <w:spacing w:val="-4"/>
        </w:rPr>
        <w:t>云南禁毒工作面临境外冰毒渗透加剧、大宗贩毒大幅增加、制毒物品走私突出、</w:t>
      </w:r>
      <w:r>
        <w:rPr>
          <w:rFonts w:hint="eastAsia" w:ascii="宋体" w:hAnsi="宋体" w:eastAsia="宋体" w:cs="宋体"/>
          <w:bCs/>
          <w:spacing w:val="-4"/>
        </w:rPr>
        <w:t>吸食冰毒人员增长难控等严重问题，</w:t>
      </w:r>
      <w:r>
        <w:rPr>
          <w:rFonts w:hint="eastAsia" w:ascii="宋体" w:hAnsi="宋体" w:eastAsia="宋体" w:cs="宋体"/>
          <w:spacing w:val="-4"/>
        </w:rPr>
        <w:t>云南已成为</w:t>
      </w:r>
      <w:r>
        <w:rPr>
          <w:rFonts w:hint="eastAsia" w:ascii="宋体" w:hAnsi="宋体" w:eastAsia="宋体" w:cs="宋体"/>
          <w:spacing w:val="-4"/>
          <w:kern w:val="0"/>
        </w:rPr>
        <w:t>冰毒</w:t>
      </w:r>
      <w:r>
        <w:rPr>
          <w:rFonts w:hint="eastAsia" w:ascii="宋体" w:hAnsi="宋体" w:eastAsia="宋体" w:cs="宋体"/>
          <w:color w:val="000000"/>
          <w:spacing w:val="-4"/>
        </w:rPr>
        <w:t>危害的</w:t>
      </w:r>
      <w:r>
        <w:rPr>
          <w:rFonts w:hint="eastAsia" w:ascii="宋体" w:hAnsi="宋体" w:eastAsia="宋体" w:cs="宋体"/>
          <w:spacing w:val="-4"/>
        </w:rPr>
        <w:t>重灾省。</w:t>
      </w:r>
    </w:p>
    <w:p>
      <w:pPr>
        <w:ind w:firstLine="480"/>
      </w:pPr>
      <w:r>
        <w:rPr>
          <w:rFonts w:hint="eastAsia"/>
        </w:rPr>
        <w:t>（一）冰毒犯罪状况</w:t>
      </w:r>
    </w:p>
    <w:p>
      <w:pPr>
        <w:ind w:firstLine="480"/>
        <w:rPr>
          <w:rFonts w:hint="eastAsia" w:ascii="宋体" w:hAnsi="宋体" w:eastAsia="宋体" w:cs="宋体"/>
        </w:rPr>
      </w:pPr>
      <w:r>
        <w:rPr>
          <w:rFonts w:hint="eastAsia" w:ascii="宋体" w:hAnsi="宋体" w:eastAsia="宋体" w:cs="宋体"/>
        </w:rPr>
        <w:t>1、云南省冰毒犯罪虽出现较早，但前阶段态势比较平缓，近五年发展迅猛</w:t>
      </w:r>
    </w:p>
    <w:p>
      <w:pPr>
        <w:ind w:firstLine="464"/>
        <w:rPr>
          <w:rFonts w:hint="eastAsia" w:ascii="宋体" w:hAnsi="宋体" w:eastAsia="宋体" w:cs="宋体"/>
          <w:spacing w:val="-4"/>
        </w:rPr>
      </w:pPr>
      <w:r>
        <w:rPr>
          <w:rFonts w:hint="eastAsia" w:ascii="宋体" w:hAnsi="宋体" w:eastAsia="宋体" w:cs="宋体"/>
          <w:color w:val="000000"/>
          <w:spacing w:val="-4"/>
        </w:rPr>
        <w:t>1997年1月，临沧市沧源县查破云南省首例冰毒案件，</w:t>
      </w:r>
      <w:r>
        <w:rPr>
          <w:rFonts w:hint="eastAsia" w:ascii="宋体" w:hAnsi="宋体" w:eastAsia="宋体" w:cs="宋体"/>
          <w:spacing w:val="-4"/>
        </w:rPr>
        <w:t>当年全省破冰毒案22起，缴冰毒16.9千克。此后十二年全省查破冰毒案件逐年有些上升，但总体看较平缓。</w:t>
      </w:r>
    </w:p>
    <w:p>
      <w:pPr>
        <w:ind w:firstLine="480"/>
        <w:rPr>
          <w:rFonts w:hint="eastAsia" w:ascii="宋体" w:hAnsi="宋体" w:eastAsia="宋体" w:cs="宋体"/>
        </w:rPr>
      </w:pPr>
      <w:r>
        <w:rPr>
          <w:rFonts w:hint="eastAsia" w:ascii="宋体" w:hAnsi="宋体" w:eastAsia="宋体" w:cs="宋体"/>
          <w:bCs/>
        </w:rPr>
        <w:t>2009年以</w:t>
      </w:r>
      <w:r>
        <w:rPr>
          <w:rFonts w:hint="eastAsia" w:ascii="宋体" w:hAnsi="宋体" w:eastAsia="宋体" w:cs="宋体"/>
        </w:rPr>
        <w:t>来，国外冰毒向云南省渗透加剧，云南省</w:t>
      </w:r>
      <w:r>
        <w:rPr>
          <w:rFonts w:hint="eastAsia" w:ascii="宋体" w:hAnsi="宋体" w:eastAsia="宋体" w:cs="宋体"/>
          <w:color w:val="000000"/>
          <w:spacing w:val="6"/>
        </w:rPr>
        <w:t>查破</w:t>
      </w:r>
      <w:r>
        <w:rPr>
          <w:rFonts w:hint="eastAsia" w:ascii="宋体" w:hAnsi="宋体" w:eastAsia="宋体" w:cs="宋体"/>
        </w:rPr>
        <w:t>冰毒案件、缴获冰毒数量逐年猛增。2010年缴获冰毒数量首次超过海洛因；2013年缴获冰毒12.22吨,是缴获海洛因的1.76倍；2013年比2009年缴获冰毒数量上升3.83倍。</w:t>
      </w:r>
    </w:p>
    <w:p>
      <w:pPr>
        <w:ind w:firstLine="480" w:firstLineChars="0"/>
        <w:jc w:val="center"/>
      </w:pPr>
      <w:r>
        <w:rPr>
          <w:rFonts w:hint="eastAsia" w:ascii="宋体" w:hAnsi="宋体" w:eastAsia="宋体" w:cs="宋体"/>
          <w:sz w:val="21"/>
          <w:szCs w:val="21"/>
        </w:rPr>
        <w:t>2009年至2013年云南省破获冰毒案件情况表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07"/>
        <w:gridCol w:w="2521"/>
        <w:gridCol w:w="260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1907" w:type="dxa"/>
            <w:tcBorders>
              <w:tl2br w:val="single" w:color="auto" w:sz="4" w:space="0"/>
            </w:tcBorders>
            <w:vAlign w:val="top"/>
          </w:tcPr>
          <w:p>
            <w:pPr>
              <w:pStyle w:val="47"/>
              <w:ind w:left="466" w:leftChars="194" w:firstLine="630" w:firstLineChars="300"/>
              <w:rPr>
                <w:szCs w:val="21"/>
              </w:rPr>
            </w:pPr>
            <w:r>
              <w:rPr>
                <w:rFonts w:hint="eastAsia"/>
                <w:szCs w:val="21"/>
              </w:rPr>
              <w:t>分类</w:t>
            </w:r>
          </w:p>
          <w:p>
            <w:pPr>
              <w:ind w:firstLine="0" w:firstLineChars="0"/>
              <w:rPr>
                <w:sz w:val="21"/>
                <w:szCs w:val="21"/>
              </w:rPr>
            </w:pPr>
            <w:r>
              <w:rPr>
                <w:rFonts w:hint="eastAsia"/>
                <w:sz w:val="21"/>
                <w:szCs w:val="21"/>
              </w:rPr>
              <w:t>年份</w:t>
            </w:r>
          </w:p>
        </w:tc>
        <w:tc>
          <w:tcPr>
            <w:tcW w:w="2521" w:type="dxa"/>
            <w:vAlign w:val="center"/>
          </w:tcPr>
          <w:p>
            <w:pPr>
              <w:ind w:firstLine="0" w:firstLineChars="0"/>
              <w:jc w:val="center"/>
              <w:rPr>
                <w:spacing w:val="10"/>
                <w:sz w:val="21"/>
                <w:szCs w:val="21"/>
              </w:rPr>
            </w:pPr>
            <w:r>
              <w:rPr>
                <w:rFonts w:hint="eastAsia"/>
                <w:spacing w:val="10"/>
                <w:sz w:val="21"/>
                <w:szCs w:val="21"/>
              </w:rPr>
              <w:t>破获冰毒案件（起）</w:t>
            </w:r>
          </w:p>
        </w:tc>
        <w:tc>
          <w:tcPr>
            <w:tcW w:w="2605" w:type="dxa"/>
            <w:vAlign w:val="center"/>
          </w:tcPr>
          <w:p>
            <w:pPr>
              <w:ind w:firstLine="0" w:firstLineChars="0"/>
              <w:jc w:val="center"/>
              <w:rPr>
                <w:spacing w:val="-16"/>
                <w:sz w:val="21"/>
                <w:szCs w:val="21"/>
              </w:rPr>
            </w:pPr>
            <w:r>
              <w:rPr>
                <w:rFonts w:hint="eastAsia"/>
                <w:spacing w:val="-16"/>
                <w:sz w:val="21"/>
                <w:szCs w:val="21"/>
              </w:rPr>
              <w:t>冰毒案占毒品案总数比例</w:t>
            </w:r>
          </w:p>
        </w:tc>
        <w:tc>
          <w:tcPr>
            <w:tcW w:w="1913" w:type="dxa"/>
            <w:tcBorders>
              <w:right w:val="single" w:color="auto" w:sz="4" w:space="0"/>
            </w:tcBorders>
            <w:vAlign w:val="center"/>
          </w:tcPr>
          <w:p>
            <w:pPr>
              <w:ind w:firstLine="0" w:firstLineChars="0"/>
              <w:jc w:val="center"/>
              <w:rPr>
                <w:spacing w:val="-8"/>
                <w:sz w:val="21"/>
                <w:szCs w:val="21"/>
              </w:rPr>
            </w:pPr>
            <w:r>
              <w:rPr>
                <w:rFonts w:hint="eastAsia"/>
                <w:spacing w:val="-8"/>
                <w:sz w:val="21"/>
                <w:szCs w:val="21"/>
              </w:rPr>
              <w:t>案件比上年上升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907" w:type="dxa"/>
            <w:vAlign w:val="center"/>
          </w:tcPr>
          <w:p>
            <w:pPr>
              <w:ind w:firstLine="0" w:firstLineChars="0"/>
              <w:rPr>
                <w:sz w:val="21"/>
                <w:szCs w:val="21"/>
              </w:rPr>
            </w:pPr>
            <w:r>
              <w:rPr>
                <w:rFonts w:hint="eastAsia"/>
                <w:sz w:val="21"/>
                <w:szCs w:val="21"/>
              </w:rPr>
              <w:t>2009年</w:t>
            </w:r>
          </w:p>
        </w:tc>
        <w:tc>
          <w:tcPr>
            <w:tcW w:w="2521" w:type="dxa"/>
            <w:vAlign w:val="center"/>
          </w:tcPr>
          <w:p>
            <w:pPr>
              <w:ind w:firstLine="0" w:firstLineChars="0"/>
              <w:rPr>
                <w:sz w:val="21"/>
                <w:szCs w:val="21"/>
              </w:rPr>
            </w:pPr>
            <w:r>
              <w:rPr>
                <w:rFonts w:hint="eastAsia"/>
                <w:sz w:val="21"/>
                <w:szCs w:val="21"/>
              </w:rPr>
              <w:t>3287</w:t>
            </w:r>
          </w:p>
        </w:tc>
        <w:tc>
          <w:tcPr>
            <w:tcW w:w="2605" w:type="dxa"/>
            <w:vAlign w:val="center"/>
          </w:tcPr>
          <w:p>
            <w:pPr>
              <w:ind w:firstLine="0" w:firstLineChars="0"/>
              <w:rPr>
                <w:sz w:val="21"/>
                <w:szCs w:val="21"/>
              </w:rPr>
            </w:pPr>
            <w:r>
              <w:rPr>
                <w:rFonts w:hint="eastAsia"/>
                <w:sz w:val="21"/>
                <w:szCs w:val="21"/>
              </w:rPr>
              <w:t>38.8%</w:t>
            </w:r>
          </w:p>
        </w:tc>
        <w:tc>
          <w:tcPr>
            <w:tcW w:w="1913" w:type="dxa"/>
            <w:tcBorders>
              <w:right w:val="single" w:color="auto" w:sz="4" w:space="0"/>
            </w:tcBorders>
            <w:vAlign w:val="center"/>
          </w:tcPr>
          <w:p>
            <w:pPr>
              <w:ind w:firstLine="0" w:firstLineChars="0"/>
              <w:rPr>
                <w:sz w:val="21"/>
                <w:szCs w:val="21"/>
              </w:rPr>
            </w:pPr>
            <w:r>
              <w:rPr>
                <w:rFonts w:hint="eastAsia"/>
                <w:sz w:val="21"/>
                <w:szCs w:val="21"/>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907" w:type="dxa"/>
            <w:vAlign w:val="center"/>
          </w:tcPr>
          <w:p>
            <w:pPr>
              <w:ind w:firstLine="0" w:firstLineChars="0"/>
              <w:rPr>
                <w:sz w:val="21"/>
                <w:szCs w:val="21"/>
              </w:rPr>
            </w:pPr>
            <w:r>
              <w:rPr>
                <w:rFonts w:hint="eastAsia"/>
                <w:sz w:val="21"/>
                <w:szCs w:val="21"/>
              </w:rPr>
              <w:t>2010年</w:t>
            </w:r>
          </w:p>
        </w:tc>
        <w:tc>
          <w:tcPr>
            <w:tcW w:w="2521" w:type="dxa"/>
            <w:vAlign w:val="center"/>
          </w:tcPr>
          <w:p>
            <w:pPr>
              <w:ind w:firstLine="0" w:firstLineChars="0"/>
              <w:rPr>
                <w:sz w:val="21"/>
                <w:szCs w:val="21"/>
              </w:rPr>
            </w:pPr>
            <w:r>
              <w:rPr>
                <w:rFonts w:hint="eastAsia"/>
                <w:sz w:val="21"/>
                <w:szCs w:val="21"/>
              </w:rPr>
              <w:t>3106</w:t>
            </w:r>
          </w:p>
        </w:tc>
        <w:tc>
          <w:tcPr>
            <w:tcW w:w="2605" w:type="dxa"/>
            <w:vAlign w:val="center"/>
          </w:tcPr>
          <w:p>
            <w:pPr>
              <w:ind w:firstLine="0" w:firstLineChars="0"/>
              <w:rPr>
                <w:sz w:val="21"/>
                <w:szCs w:val="21"/>
              </w:rPr>
            </w:pPr>
            <w:r>
              <w:rPr>
                <w:rFonts w:hint="eastAsia"/>
                <w:sz w:val="21"/>
                <w:szCs w:val="21"/>
              </w:rPr>
              <w:t>37.6%</w:t>
            </w:r>
          </w:p>
        </w:tc>
        <w:tc>
          <w:tcPr>
            <w:tcW w:w="1913" w:type="dxa"/>
            <w:tcBorders>
              <w:right w:val="single" w:color="auto" w:sz="4" w:space="0"/>
            </w:tcBorders>
            <w:vAlign w:val="center"/>
          </w:tcPr>
          <w:p>
            <w:pPr>
              <w:ind w:firstLine="0" w:firstLineChars="0"/>
              <w:rPr>
                <w:sz w:val="21"/>
                <w:szCs w:val="21"/>
              </w:rPr>
            </w:pPr>
            <w:r>
              <w:rPr>
                <w:rFonts w:hint="eastAsia"/>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907" w:type="dxa"/>
            <w:vAlign w:val="center"/>
          </w:tcPr>
          <w:p>
            <w:pPr>
              <w:ind w:firstLine="0" w:firstLineChars="0"/>
              <w:rPr>
                <w:sz w:val="21"/>
                <w:szCs w:val="21"/>
              </w:rPr>
            </w:pPr>
            <w:r>
              <w:rPr>
                <w:rFonts w:hint="eastAsia"/>
                <w:sz w:val="21"/>
                <w:szCs w:val="21"/>
              </w:rPr>
              <w:t>2011年</w:t>
            </w:r>
          </w:p>
        </w:tc>
        <w:tc>
          <w:tcPr>
            <w:tcW w:w="2521" w:type="dxa"/>
            <w:vAlign w:val="center"/>
          </w:tcPr>
          <w:p>
            <w:pPr>
              <w:ind w:firstLine="0" w:firstLineChars="0"/>
              <w:rPr>
                <w:sz w:val="21"/>
                <w:szCs w:val="21"/>
              </w:rPr>
            </w:pPr>
            <w:r>
              <w:rPr>
                <w:rFonts w:hint="eastAsia"/>
                <w:sz w:val="21"/>
                <w:szCs w:val="21"/>
              </w:rPr>
              <w:t>4150</w:t>
            </w:r>
          </w:p>
        </w:tc>
        <w:tc>
          <w:tcPr>
            <w:tcW w:w="2605" w:type="dxa"/>
            <w:vAlign w:val="center"/>
          </w:tcPr>
          <w:p>
            <w:pPr>
              <w:ind w:firstLine="0" w:firstLineChars="0"/>
              <w:rPr>
                <w:sz w:val="21"/>
                <w:szCs w:val="21"/>
              </w:rPr>
            </w:pPr>
            <w:r>
              <w:rPr>
                <w:rFonts w:hint="eastAsia"/>
                <w:sz w:val="21"/>
                <w:szCs w:val="21"/>
              </w:rPr>
              <w:t>38.8%</w:t>
            </w:r>
          </w:p>
        </w:tc>
        <w:tc>
          <w:tcPr>
            <w:tcW w:w="1913" w:type="dxa"/>
            <w:tcBorders>
              <w:right w:val="single" w:color="auto" w:sz="4" w:space="0"/>
            </w:tcBorders>
            <w:vAlign w:val="center"/>
          </w:tcPr>
          <w:p>
            <w:pPr>
              <w:ind w:firstLine="0" w:firstLineChars="0"/>
              <w:rPr>
                <w:sz w:val="21"/>
                <w:szCs w:val="21"/>
              </w:rPr>
            </w:pPr>
            <w:r>
              <w:rPr>
                <w:rFonts w:hint="eastAsia"/>
                <w:sz w:val="21"/>
                <w:szCs w:val="21"/>
              </w:rPr>
              <w:t>33.61%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907" w:type="dxa"/>
            <w:vAlign w:val="center"/>
          </w:tcPr>
          <w:p>
            <w:pPr>
              <w:ind w:firstLine="0" w:firstLineChars="0"/>
              <w:rPr>
                <w:sz w:val="21"/>
                <w:szCs w:val="21"/>
              </w:rPr>
            </w:pPr>
            <w:r>
              <w:rPr>
                <w:rFonts w:hint="eastAsia"/>
                <w:sz w:val="21"/>
                <w:szCs w:val="21"/>
              </w:rPr>
              <w:t>2012年</w:t>
            </w:r>
          </w:p>
        </w:tc>
        <w:tc>
          <w:tcPr>
            <w:tcW w:w="2521" w:type="dxa"/>
            <w:vAlign w:val="center"/>
          </w:tcPr>
          <w:p>
            <w:pPr>
              <w:ind w:firstLine="0" w:firstLineChars="0"/>
              <w:rPr>
                <w:sz w:val="21"/>
                <w:szCs w:val="21"/>
              </w:rPr>
            </w:pPr>
            <w:r>
              <w:rPr>
                <w:rFonts w:hint="eastAsia"/>
                <w:sz w:val="21"/>
                <w:szCs w:val="21"/>
              </w:rPr>
              <w:t>5314</w:t>
            </w:r>
          </w:p>
        </w:tc>
        <w:tc>
          <w:tcPr>
            <w:tcW w:w="2605" w:type="dxa"/>
            <w:vAlign w:val="center"/>
          </w:tcPr>
          <w:p>
            <w:pPr>
              <w:ind w:firstLine="0" w:firstLineChars="0"/>
              <w:rPr>
                <w:sz w:val="21"/>
                <w:szCs w:val="21"/>
              </w:rPr>
            </w:pPr>
            <w:r>
              <w:rPr>
                <w:rFonts w:hint="eastAsia"/>
                <w:sz w:val="21"/>
                <w:szCs w:val="21"/>
              </w:rPr>
              <w:t>46%</w:t>
            </w:r>
          </w:p>
        </w:tc>
        <w:tc>
          <w:tcPr>
            <w:tcW w:w="1913" w:type="dxa"/>
            <w:tcBorders>
              <w:right w:val="single" w:color="auto" w:sz="4" w:space="0"/>
            </w:tcBorders>
            <w:vAlign w:val="center"/>
          </w:tcPr>
          <w:p>
            <w:pPr>
              <w:ind w:firstLine="0" w:firstLineChars="0"/>
              <w:rPr>
                <w:sz w:val="21"/>
                <w:szCs w:val="21"/>
              </w:rPr>
            </w:pPr>
            <w:r>
              <w:rPr>
                <w:rFonts w:hint="eastAsia"/>
                <w:sz w:val="21"/>
                <w:szCs w:val="21"/>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907" w:type="dxa"/>
            <w:vAlign w:val="center"/>
          </w:tcPr>
          <w:p>
            <w:pPr>
              <w:ind w:firstLine="0" w:firstLineChars="0"/>
              <w:rPr>
                <w:sz w:val="21"/>
                <w:szCs w:val="21"/>
              </w:rPr>
            </w:pPr>
            <w:r>
              <w:rPr>
                <w:rFonts w:hint="eastAsia"/>
                <w:sz w:val="21"/>
                <w:szCs w:val="21"/>
              </w:rPr>
              <w:t>2013年</w:t>
            </w:r>
          </w:p>
        </w:tc>
        <w:tc>
          <w:tcPr>
            <w:tcW w:w="2521" w:type="dxa"/>
            <w:vAlign w:val="center"/>
          </w:tcPr>
          <w:p>
            <w:pPr>
              <w:ind w:firstLine="0" w:firstLineChars="0"/>
              <w:rPr>
                <w:sz w:val="21"/>
                <w:szCs w:val="21"/>
              </w:rPr>
            </w:pPr>
            <w:r>
              <w:rPr>
                <w:rFonts w:hint="eastAsia"/>
                <w:sz w:val="21"/>
                <w:szCs w:val="21"/>
              </w:rPr>
              <w:t>5889</w:t>
            </w:r>
          </w:p>
        </w:tc>
        <w:tc>
          <w:tcPr>
            <w:tcW w:w="2605" w:type="dxa"/>
            <w:vAlign w:val="center"/>
          </w:tcPr>
          <w:p>
            <w:pPr>
              <w:ind w:firstLine="0" w:firstLineChars="0"/>
              <w:rPr>
                <w:sz w:val="21"/>
                <w:szCs w:val="21"/>
              </w:rPr>
            </w:pPr>
            <w:r>
              <w:rPr>
                <w:rFonts w:hint="eastAsia"/>
                <w:sz w:val="21"/>
                <w:szCs w:val="21"/>
              </w:rPr>
              <w:t>47%</w:t>
            </w:r>
          </w:p>
        </w:tc>
        <w:tc>
          <w:tcPr>
            <w:tcW w:w="1913" w:type="dxa"/>
            <w:tcBorders>
              <w:right w:val="single" w:color="auto" w:sz="4" w:space="0"/>
            </w:tcBorders>
            <w:vAlign w:val="center"/>
          </w:tcPr>
          <w:p>
            <w:pPr>
              <w:ind w:firstLine="0" w:firstLineChars="0"/>
              <w:rPr>
                <w:sz w:val="21"/>
                <w:szCs w:val="21"/>
              </w:rPr>
            </w:pPr>
            <w:r>
              <w:rPr>
                <w:rFonts w:hint="eastAsia"/>
                <w:sz w:val="21"/>
                <w:szCs w:val="21"/>
              </w:rPr>
              <w:t>10.82%</w:t>
            </w:r>
          </w:p>
        </w:tc>
      </w:tr>
    </w:tbl>
    <w:p>
      <w:pPr>
        <w:ind w:firstLine="480"/>
        <w:jc w:val="center"/>
      </w:pPr>
    </w:p>
    <w:p>
      <w:pPr>
        <w:ind w:firstLine="480"/>
        <w:jc w:val="center"/>
      </w:pPr>
      <w:r>
        <w:rPr>
          <w:rFonts w:hint="eastAsia" w:ascii="宋体" w:hAnsi="宋体" w:eastAsia="宋体" w:cs="宋体"/>
          <w:sz w:val="21"/>
          <w:szCs w:val="21"/>
        </w:rPr>
        <w:t>2009年至2013年全云南缴获冰毒情况表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1"/>
        <w:gridCol w:w="1639"/>
        <w:gridCol w:w="1598"/>
        <w:gridCol w:w="163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2001" w:type="dxa"/>
            <w:tcBorders>
              <w:tl2br w:val="single" w:color="auto" w:sz="4" w:space="0"/>
            </w:tcBorders>
            <w:vAlign w:val="top"/>
          </w:tcPr>
          <w:p>
            <w:pPr>
              <w:ind w:firstLine="420"/>
              <w:rPr>
                <w:sz w:val="21"/>
                <w:szCs w:val="21"/>
              </w:rPr>
            </w:pPr>
            <w:r>
              <w:rPr>
                <w:rFonts w:hint="eastAsia"/>
                <w:sz w:val="21"/>
                <w:szCs w:val="21"/>
              </w:rPr>
              <w:t>分类</w:t>
            </w:r>
          </w:p>
          <w:p>
            <w:pPr>
              <w:ind w:firstLine="174" w:firstLineChars="83"/>
              <w:rPr>
                <w:sz w:val="21"/>
                <w:szCs w:val="21"/>
              </w:rPr>
            </w:pPr>
            <w:r>
              <w:rPr>
                <w:rFonts w:hint="eastAsia"/>
                <w:sz w:val="21"/>
                <w:szCs w:val="21"/>
              </w:rPr>
              <w:t>年份</w:t>
            </w:r>
          </w:p>
        </w:tc>
        <w:tc>
          <w:tcPr>
            <w:tcW w:w="1639" w:type="dxa"/>
            <w:tcBorders>
              <w:left w:val="single" w:color="auto" w:sz="4" w:space="0"/>
            </w:tcBorders>
            <w:vAlign w:val="center"/>
          </w:tcPr>
          <w:p>
            <w:pPr>
              <w:ind w:firstLine="0" w:firstLineChars="0"/>
              <w:jc w:val="center"/>
              <w:rPr>
                <w:spacing w:val="-10"/>
                <w:sz w:val="21"/>
                <w:szCs w:val="21"/>
              </w:rPr>
            </w:pPr>
            <w:r>
              <w:rPr>
                <w:rFonts w:hint="eastAsia"/>
                <w:spacing w:val="-10"/>
                <w:sz w:val="21"/>
                <w:szCs w:val="21"/>
              </w:rPr>
              <w:t>缴获冰毒</w:t>
            </w:r>
          </w:p>
          <w:p>
            <w:pPr>
              <w:ind w:firstLine="0" w:firstLineChars="0"/>
              <w:jc w:val="center"/>
              <w:rPr>
                <w:spacing w:val="-10"/>
                <w:sz w:val="21"/>
                <w:szCs w:val="21"/>
              </w:rPr>
            </w:pPr>
            <w:r>
              <w:rPr>
                <w:rFonts w:hint="eastAsia"/>
                <w:spacing w:val="-10"/>
                <w:sz w:val="21"/>
                <w:szCs w:val="21"/>
              </w:rPr>
              <w:t>（千克）</w:t>
            </w:r>
          </w:p>
        </w:tc>
        <w:tc>
          <w:tcPr>
            <w:tcW w:w="1598" w:type="dxa"/>
            <w:vAlign w:val="center"/>
          </w:tcPr>
          <w:p>
            <w:pPr>
              <w:ind w:firstLine="0" w:firstLineChars="0"/>
              <w:jc w:val="center"/>
              <w:rPr>
                <w:spacing w:val="-12"/>
                <w:sz w:val="21"/>
                <w:szCs w:val="21"/>
              </w:rPr>
            </w:pPr>
            <w:r>
              <w:rPr>
                <w:rFonts w:hint="eastAsia"/>
                <w:spacing w:val="-12"/>
                <w:sz w:val="21"/>
                <w:szCs w:val="21"/>
              </w:rPr>
              <w:t>冰毒占缴获毒品总量比例</w:t>
            </w:r>
          </w:p>
        </w:tc>
        <w:tc>
          <w:tcPr>
            <w:tcW w:w="1634" w:type="dxa"/>
            <w:vAlign w:val="center"/>
          </w:tcPr>
          <w:p>
            <w:pPr>
              <w:ind w:firstLine="0" w:firstLineChars="0"/>
              <w:jc w:val="center"/>
              <w:rPr>
                <w:spacing w:val="14"/>
                <w:sz w:val="21"/>
                <w:szCs w:val="21"/>
              </w:rPr>
            </w:pPr>
            <w:r>
              <w:rPr>
                <w:rFonts w:hint="eastAsia"/>
                <w:spacing w:val="14"/>
                <w:sz w:val="21"/>
                <w:szCs w:val="21"/>
              </w:rPr>
              <w:t>比上年增加</w:t>
            </w:r>
          </w:p>
          <w:p>
            <w:pPr>
              <w:ind w:firstLine="0" w:firstLineChars="0"/>
              <w:jc w:val="center"/>
              <w:rPr>
                <w:spacing w:val="14"/>
                <w:sz w:val="21"/>
                <w:szCs w:val="21"/>
              </w:rPr>
            </w:pPr>
            <w:r>
              <w:rPr>
                <w:rFonts w:hint="eastAsia"/>
                <w:spacing w:val="14"/>
                <w:sz w:val="21"/>
                <w:szCs w:val="21"/>
              </w:rPr>
              <w:t>（千克）</w:t>
            </w:r>
          </w:p>
        </w:tc>
        <w:tc>
          <w:tcPr>
            <w:tcW w:w="2074" w:type="dxa"/>
            <w:vAlign w:val="center"/>
          </w:tcPr>
          <w:p>
            <w:pPr>
              <w:ind w:firstLine="0" w:firstLineChars="0"/>
              <w:jc w:val="center"/>
              <w:rPr>
                <w:spacing w:val="-10"/>
                <w:sz w:val="21"/>
                <w:szCs w:val="21"/>
              </w:rPr>
            </w:pPr>
            <w:r>
              <w:rPr>
                <w:rFonts w:hint="eastAsia"/>
                <w:spacing w:val="-10"/>
                <w:sz w:val="21"/>
                <w:szCs w:val="21"/>
              </w:rPr>
              <w:t>缴毒数比上年上升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jc w:val="center"/>
        </w:trPr>
        <w:tc>
          <w:tcPr>
            <w:tcW w:w="2001" w:type="dxa"/>
            <w:vAlign w:val="center"/>
          </w:tcPr>
          <w:p>
            <w:pPr>
              <w:ind w:firstLine="420"/>
              <w:rPr>
                <w:sz w:val="21"/>
                <w:szCs w:val="21"/>
              </w:rPr>
            </w:pPr>
            <w:r>
              <w:rPr>
                <w:rFonts w:hint="eastAsia"/>
                <w:sz w:val="21"/>
                <w:szCs w:val="21"/>
              </w:rPr>
              <w:t>2009年</w:t>
            </w:r>
          </w:p>
        </w:tc>
        <w:tc>
          <w:tcPr>
            <w:tcW w:w="1639" w:type="dxa"/>
            <w:tcBorders>
              <w:left w:val="single" w:color="auto" w:sz="4" w:space="0"/>
            </w:tcBorders>
            <w:vAlign w:val="center"/>
          </w:tcPr>
          <w:p>
            <w:pPr>
              <w:ind w:firstLine="0" w:firstLineChars="0"/>
              <w:jc w:val="center"/>
              <w:rPr>
                <w:sz w:val="21"/>
                <w:szCs w:val="21"/>
              </w:rPr>
            </w:pPr>
            <w:r>
              <w:rPr>
                <w:rFonts w:hint="eastAsia"/>
                <w:sz w:val="21"/>
                <w:szCs w:val="21"/>
              </w:rPr>
              <w:t>3187.9</w:t>
            </w:r>
          </w:p>
        </w:tc>
        <w:tc>
          <w:tcPr>
            <w:tcW w:w="1598" w:type="dxa"/>
            <w:vAlign w:val="center"/>
          </w:tcPr>
          <w:p>
            <w:pPr>
              <w:ind w:firstLine="0" w:firstLineChars="0"/>
              <w:jc w:val="center"/>
              <w:rPr>
                <w:sz w:val="21"/>
                <w:szCs w:val="21"/>
              </w:rPr>
            </w:pPr>
            <w:r>
              <w:rPr>
                <w:rFonts w:hint="eastAsia"/>
                <w:sz w:val="21"/>
                <w:szCs w:val="21"/>
              </w:rPr>
              <w:t>40.7%</w:t>
            </w:r>
          </w:p>
        </w:tc>
        <w:tc>
          <w:tcPr>
            <w:tcW w:w="1634" w:type="dxa"/>
            <w:vAlign w:val="center"/>
          </w:tcPr>
          <w:p>
            <w:pPr>
              <w:ind w:firstLine="0" w:firstLineChars="0"/>
              <w:jc w:val="center"/>
              <w:rPr>
                <w:sz w:val="21"/>
                <w:szCs w:val="21"/>
              </w:rPr>
            </w:pPr>
            <w:r>
              <w:rPr>
                <w:rFonts w:hint="eastAsia"/>
                <w:sz w:val="21"/>
                <w:szCs w:val="21"/>
              </w:rPr>
              <w:t>937.39</w:t>
            </w:r>
          </w:p>
        </w:tc>
        <w:tc>
          <w:tcPr>
            <w:tcW w:w="2074" w:type="dxa"/>
            <w:vAlign w:val="center"/>
          </w:tcPr>
          <w:p>
            <w:pPr>
              <w:ind w:firstLine="0" w:firstLineChars="0"/>
              <w:jc w:val="center"/>
              <w:rPr>
                <w:sz w:val="21"/>
                <w:szCs w:val="21"/>
              </w:rPr>
            </w:pPr>
            <w:r>
              <w:rPr>
                <w:rFonts w:hint="eastAsia"/>
                <w:sz w:val="21"/>
                <w:szCs w:val="21"/>
              </w:rPr>
              <w:t>41.65%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2001" w:type="dxa"/>
            <w:vAlign w:val="center"/>
          </w:tcPr>
          <w:p>
            <w:pPr>
              <w:ind w:firstLine="420"/>
              <w:rPr>
                <w:sz w:val="21"/>
                <w:szCs w:val="21"/>
              </w:rPr>
            </w:pPr>
            <w:r>
              <w:rPr>
                <w:rFonts w:hint="eastAsia"/>
                <w:sz w:val="21"/>
                <w:szCs w:val="21"/>
              </w:rPr>
              <w:t>2010年</w:t>
            </w:r>
          </w:p>
        </w:tc>
        <w:tc>
          <w:tcPr>
            <w:tcW w:w="1639" w:type="dxa"/>
            <w:tcBorders>
              <w:left w:val="single" w:color="auto" w:sz="4" w:space="0"/>
            </w:tcBorders>
            <w:vAlign w:val="center"/>
          </w:tcPr>
          <w:p>
            <w:pPr>
              <w:ind w:firstLine="0" w:firstLineChars="0"/>
              <w:jc w:val="center"/>
              <w:rPr>
                <w:sz w:val="21"/>
                <w:szCs w:val="21"/>
              </w:rPr>
            </w:pPr>
            <w:r>
              <w:rPr>
                <w:rFonts w:hint="eastAsia"/>
                <w:sz w:val="21"/>
                <w:szCs w:val="21"/>
              </w:rPr>
              <w:t>4748.2</w:t>
            </w:r>
          </w:p>
        </w:tc>
        <w:tc>
          <w:tcPr>
            <w:tcW w:w="1598" w:type="dxa"/>
            <w:vAlign w:val="center"/>
          </w:tcPr>
          <w:p>
            <w:pPr>
              <w:ind w:firstLine="0" w:firstLineChars="0"/>
              <w:jc w:val="center"/>
              <w:rPr>
                <w:sz w:val="21"/>
                <w:szCs w:val="21"/>
              </w:rPr>
            </w:pPr>
            <w:r>
              <w:rPr>
                <w:rFonts w:hint="eastAsia"/>
                <w:sz w:val="21"/>
                <w:szCs w:val="21"/>
              </w:rPr>
              <w:t>51.5%</w:t>
            </w:r>
          </w:p>
        </w:tc>
        <w:tc>
          <w:tcPr>
            <w:tcW w:w="1634" w:type="dxa"/>
            <w:vAlign w:val="center"/>
          </w:tcPr>
          <w:p>
            <w:pPr>
              <w:ind w:firstLine="0" w:firstLineChars="0"/>
              <w:jc w:val="center"/>
              <w:rPr>
                <w:sz w:val="21"/>
                <w:szCs w:val="21"/>
              </w:rPr>
            </w:pPr>
            <w:r>
              <w:rPr>
                <w:rFonts w:hint="eastAsia"/>
                <w:sz w:val="21"/>
                <w:szCs w:val="21"/>
              </w:rPr>
              <w:t>1560.3</w:t>
            </w:r>
          </w:p>
        </w:tc>
        <w:tc>
          <w:tcPr>
            <w:tcW w:w="2074" w:type="dxa"/>
            <w:vAlign w:val="center"/>
          </w:tcPr>
          <w:p>
            <w:pPr>
              <w:ind w:firstLine="0" w:firstLineChars="0"/>
              <w:jc w:val="center"/>
              <w:rPr>
                <w:sz w:val="21"/>
                <w:szCs w:val="21"/>
              </w:rPr>
            </w:pPr>
            <w:r>
              <w:rPr>
                <w:rFonts w:hint="eastAsia"/>
                <w:sz w:val="21"/>
                <w:szCs w:val="21"/>
              </w:rPr>
              <w:t>48.94%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2001" w:type="dxa"/>
            <w:vAlign w:val="center"/>
          </w:tcPr>
          <w:p>
            <w:pPr>
              <w:ind w:firstLine="420"/>
              <w:rPr>
                <w:sz w:val="21"/>
                <w:szCs w:val="21"/>
              </w:rPr>
            </w:pPr>
            <w:r>
              <w:rPr>
                <w:rFonts w:hint="eastAsia"/>
                <w:sz w:val="21"/>
                <w:szCs w:val="21"/>
              </w:rPr>
              <w:t>2011年</w:t>
            </w:r>
          </w:p>
        </w:tc>
        <w:tc>
          <w:tcPr>
            <w:tcW w:w="1639" w:type="dxa"/>
            <w:tcBorders>
              <w:left w:val="single" w:color="auto" w:sz="4" w:space="0"/>
            </w:tcBorders>
            <w:vAlign w:val="center"/>
          </w:tcPr>
          <w:p>
            <w:pPr>
              <w:ind w:firstLine="0" w:firstLineChars="0"/>
              <w:jc w:val="center"/>
              <w:rPr>
                <w:sz w:val="21"/>
                <w:szCs w:val="21"/>
              </w:rPr>
            </w:pPr>
            <w:r>
              <w:rPr>
                <w:rFonts w:hint="eastAsia"/>
                <w:sz w:val="21"/>
                <w:szCs w:val="21"/>
              </w:rPr>
              <w:t>7692.4</w:t>
            </w:r>
          </w:p>
        </w:tc>
        <w:tc>
          <w:tcPr>
            <w:tcW w:w="1598" w:type="dxa"/>
            <w:vAlign w:val="center"/>
          </w:tcPr>
          <w:p>
            <w:pPr>
              <w:ind w:firstLine="0" w:firstLineChars="0"/>
              <w:jc w:val="center"/>
              <w:rPr>
                <w:sz w:val="21"/>
                <w:szCs w:val="21"/>
              </w:rPr>
            </w:pPr>
            <w:r>
              <w:rPr>
                <w:rFonts w:hint="eastAsia"/>
                <w:sz w:val="21"/>
                <w:szCs w:val="21"/>
              </w:rPr>
              <w:t>56.9%</w:t>
            </w:r>
          </w:p>
        </w:tc>
        <w:tc>
          <w:tcPr>
            <w:tcW w:w="1634" w:type="dxa"/>
            <w:vAlign w:val="center"/>
          </w:tcPr>
          <w:p>
            <w:pPr>
              <w:ind w:firstLine="0" w:firstLineChars="0"/>
              <w:jc w:val="center"/>
              <w:rPr>
                <w:sz w:val="21"/>
                <w:szCs w:val="21"/>
              </w:rPr>
            </w:pPr>
            <w:r>
              <w:rPr>
                <w:rFonts w:hint="eastAsia"/>
                <w:sz w:val="21"/>
                <w:szCs w:val="21"/>
              </w:rPr>
              <w:t>2944.2</w:t>
            </w:r>
          </w:p>
        </w:tc>
        <w:tc>
          <w:tcPr>
            <w:tcW w:w="2074" w:type="dxa"/>
            <w:vAlign w:val="center"/>
          </w:tcPr>
          <w:p>
            <w:pPr>
              <w:ind w:firstLine="0" w:firstLineChars="0"/>
              <w:jc w:val="center"/>
              <w:rPr>
                <w:sz w:val="21"/>
                <w:szCs w:val="21"/>
              </w:rPr>
            </w:pPr>
            <w:r>
              <w:rPr>
                <w:rFonts w:hint="eastAsia"/>
                <w:sz w:val="21"/>
                <w:szCs w:val="21"/>
              </w:rPr>
              <w:t>62.01%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2001" w:type="dxa"/>
            <w:vAlign w:val="center"/>
          </w:tcPr>
          <w:p>
            <w:pPr>
              <w:ind w:firstLine="420"/>
              <w:rPr>
                <w:sz w:val="21"/>
                <w:szCs w:val="21"/>
              </w:rPr>
            </w:pPr>
            <w:r>
              <w:rPr>
                <w:rFonts w:hint="eastAsia"/>
                <w:sz w:val="21"/>
                <w:szCs w:val="21"/>
              </w:rPr>
              <w:t>2012年</w:t>
            </w:r>
          </w:p>
        </w:tc>
        <w:tc>
          <w:tcPr>
            <w:tcW w:w="1639" w:type="dxa"/>
            <w:tcBorders>
              <w:left w:val="single" w:color="auto" w:sz="4" w:space="0"/>
            </w:tcBorders>
            <w:vAlign w:val="center"/>
          </w:tcPr>
          <w:p>
            <w:pPr>
              <w:ind w:firstLine="0" w:firstLineChars="0"/>
              <w:jc w:val="center"/>
              <w:rPr>
                <w:sz w:val="21"/>
                <w:szCs w:val="21"/>
              </w:rPr>
            </w:pPr>
            <w:r>
              <w:rPr>
                <w:rFonts w:hint="eastAsia"/>
                <w:sz w:val="21"/>
                <w:szCs w:val="21"/>
              </w:rPr>
              <w:t>9723.8</w:t>
            </w:r>
          </w:p>
        </w:tc>
        <w:tc>
          <w:tcPr>
            <w:tcW w:w="1598" w:type="dxa"/>
            <w:vAlign w:val="center"/>
          </w:tcPr>
          <w:p>
            <w:pPr>
              <w:ind w:firstLine="0" w:firstLineChars="0"/>
              <w:jc w:val="center"/>
              <w:rPr>
                <w:sz w:val="21"/>
                <w:szCs w:val="21"/>
              </w:rPr>
            </w:pPr>
            <w:r>
              <w:rPr>
                <w:rFonts w:hint="eastAsia"/>
                <w:sz w:val="21"/>
                <w:szCs w:val="21"/>
              </w:rPr>
              <w:t>61.3%</w:t>
            </w:r>
          </w:p>
        </w:tc>
        <w:tc>
          <w:tcPr>
            <w:tcW w:w="1634" w:type="dxa"/>
            <w:vAlign w:val="center"/>
          </w:tcPr>
          <w:p>
            <w:pPr>
              <w:ind w:firstLine="0" w:firstLineChars="0"/>
              <w:jc w:val="center"/>
              <w:rPr>
                <w:sz w:val="21"/>
                <w:szCs w:val="21"/>
              </w:rPr>
            </w:pPr>
            <w:r>
              <w:rPr>
                <w:rFonts w:hint="eastAsia"/>
                <w:sz w:val="21"/>
                <w:szCs w:val="21"/>
              </w:rPr>
              <w:t>2031.4</w:t>
            </w:r>
          </w:p>
        </w:tc>
        <w:tc>
          <w:tcPr>
            <w:tcW w:w="2074" w:type="dxa"/>
            <w:vAlign w:val="center"/>
          </w:tcPr>
          <w:p>
            <w:pPr>
              <w:ind w:firstLine="0" w:firstLineChars="0"/>
              <w:jc w:val="center"/>
              <w:rPr>
                <w:sz w:val="21"/>
                <w:szCs w:val="21"/>
              </w:rPr>
            </w:pPr>
            <w:r>
              <w:rPr>
                <w:rFonts w:hint="eastAsia"/>
                <w:sz w:val="21"/>
                <w:szCs w:val="21"/>
              </w:rPr>
              <w:t>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2001" w:type="dxa"/>
            <w:vAlign w:val="center"/>
          </w:tcPr>
          <w:p>
            <w:pPr>
              <w:ind w:firstLine="420"/>
              <w:rPr>
                <w:sz w:val="21"/>
                <w:szCs w:val="21"/>
              </w:rPr>
            </w:pPr>
            <w:r>
              <w:rPr>
                <w:rFonts w:hint="eastAsia"/>
                <w:sz w:val="21"/>
                <w:szCs w:val="21"/>
              </w:rPr>
              <w:t>2013年</w:t>
            </w:r>
          </w:p>
        </w:tc>
        <w:tc>
          <w:tcPr>
            <w:tcW w:w="1639" w:type="dxa"/>
            <w:tcBorders>
              <w:left w:val="single" w:color="auto" w:sz="4" w:space="0"/>
            </w:tcBorders>
            <w:vAlign w:val="center"/>
          </w:tcPr>
          <w:p>
            <w:pPr>
              <w:ind w:firstLine="0" w:firstLineChars="0"/>
              <w:jc w:val="center"/>
              <w:rPr>
                <w:sz w:val="21"/>
                <w:szCs w:val="21"/>
              </w:rPr>
            </w:pPr>
            <w:r>
              <w:rPr>
                <w:rFonts w:hint="eastAsia"/>
                <w:sz w:val="21"/>
                <w:szCs w:val="21"/>
              </w:rPr>
              <w:t>12221.7</w:t>
            </w:r>
          </w:p>
        </w:tc>
        <w:tc>
          <w:tcPr>
            <w:tcW w:w="1598" w:type="dxa"/>
            <w:vAlign w:val="center"/>
          </w:tcPr>
          <w:p>
            <w:pPr>
              <w:ind w:firstLine="0" w:firstLineChars="0"/>
              <w:jc w:val="center"/>
              <w:rPr>
                <w:sz w:val="21"/>
                <w:szCs w:val="21"/>
              </w:rPr>
            </w:pPr>
            <w:r>
              <w:rPr>
                <w:rFonts w:hint="eastAsia"/>
                <w:sz w:val="21"/>
                <w:szCs w:val="21"/>
              </w:rPr>
              <w:t>59.2%</w:t>
            </w:r>
          </w:p>
        </w:tc>
        <w:tc>
          <w:tcPr>
            <w:tcW w:w="1634" w:type="dxa"/>
            <w:vAlign w:val="center"/>
          </w:tcPr>
          <w:p>
            <w:pPr>
              <w:ind w:firstLine="0" w:firstLineChars="0"/>
              <w:jc w:val="center"/>
              <w:rPr>
                <w:sz w:val="21"/>
                <w:szCs w:val="21"/>
              </w:rPr>
            </w:pPr>
            <w:r>
              <w:rPr>
                <w:rFonts w:hint="eastAsia"/>
                <w:sz w:val="21"/>
                <w:szCs w:val="21"/>
              </w:rPr>
              <w:t>2497.9</w:t>
            </w:r>
          </w:p>
        </w:tc>
        <w:tc>
          <w:tcPr>
            <w:tcW w:w="2074" w:type="dxa"/>
            <w:vAlign w:val="center"/>
          </w:tcPr>
          <w:p>
            <w:pPr>
              <w:ind w:firstLine="0" w:firstLineChars="0"/>
              <w:jc w:val="center"/>
              <w:rPr>
                <w:sz w:val="21"/>
                <w:szCs w:val="21"/>
              </w:rPr>
            </w:pPr>
            <w:r>
              <w:rPr>
                <w:rFonts w:hint="eastAsia"/>
                <w:sz w:val="21"/>
                <w:szCs w:val="21"/>
              </w:rPr>
              <w:t>25.69%</w:t>
            </w:r>
          </w:p>
        </w:tc>
      </w:tr>
    </w:tbl>
    <w:p>
      <w:pPr>
        <w:ind w:firstLine="480"/>
        <w:jc w:val="center"/>
      </w:pPr>
    </w:p>
    <w:p>
      <w:pPr>
        <w:ind w:firstLine="480"/>
        <w:jc w:val="center"/>
      </w:pPr>
      <w:r>
        <w:rPr>
          <w:rFonts w:hint="eastAsia" w:ascii="宋体" w:hAnsi="宋体" w:eastAsia="宋体" w:cs="宋体"/>
          <w:sz w:val="21"/>
          <w:szCs w:val="21"/>
        </w:rPr>
        <w:t>2008年至2013年云南省缴获毒品情况表</w:t>
      </w:r>
    </w:p>
    <w:p>
      <w:pPr>
        <w:spacing w:line="240" w:lineRule="auto"/>
        <w:ind w:firstLine="0" w:firstLineChars="0"/>
        <w:jc w:val="center"/>
      </w:pPr>
      <w:r>
        <w:rPr>
          <w:rFonts w:ascii="Times New Roman" w:hAnsi="Times New Roman" w:eastAsia="宋体" w:cs="Times New Roman"/>
          <w:kern w:val="2"/>
          <w:sz w:val="24"/>
          <w:szCs w:val="24"/>
          <w:lang w:val="en-US" w:eastAsia="zh-CN" w:bidi="ar-SA"/>
        </w:rPr>
        <w:pict>
          <v:shape id="图片 1" o:spid="_x0000_s1028" type="#_x0000_t75" style="height:202.5pt;width:420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ind w:firstLine="480"/>
        <w:jc w:val="left"/>
      </w:pPr>
      <w:r>
        <w:rPr>
          <w:rFonts w:hint="eastAsia" w:ascii="宋体" w:hAnsi="宋体" w:eastAsia="宋体" w:cs="宋体"/>
          <w:shd w:val="clear" w:color="auto" w:fill="FFFFFF"/>
        </w:rPr>
        <w:t>2、与缅甸接壤的</w:t>
      </w:r>
      <w:r>
        <w:rPr>
          <w:rFonts w:hint="eastAsia" w:ascii="宋体" w:hAnsi="宋体" w:eastAsia="宋体" w:cs="宋体"/>
        </w:rPr>
        <w:t>西双版纳</w:t>
      </w:r>
      <w:r>
        <w:rPr>
          <w:rFonts w:hint="eastAsia" w:ascii="宋体" w:hAnsi="宋体" w:eastAsia="宋体" w:cs="宋体"/>
          <w:shd w:val="clear" w:color="auto" w:fill="FFFFFF"/>
        </w:rPr>
        <w:t>、普洱、临沧、德宏、保山五州市</w:t>
      </w:r>
      <w:r>
        <w:rPr>
          <w:rFonts w:hint="eastAsia" w:ascii="宋体" w:hAnsi="宋体" w:eastAsia="宋体" w:cs="宋体"/>
        </w:rPr>
        <w:t>冰毒犯罪尤为突出</w:t>
      </w:r>
    </w:p>
    <w:p>
      <w:pPr>
        <w:ind w:firstLine="480"/>
        <w:jc w:val="left"/>
      </w:pPr>
    </w:p>
    <w:p>
      <w:pPr>
        <w:ind w:firstLine="480"/>
        <w:jc w:val="center"/>
      </w:pPr>
      <w:r>
        <w:rPr>
          <w:rFonts w:hint="eastAsia" w:ascii="宋体" w:hAnsi="宋体" w:eastAsia="宋体" w:cs="宋体"/>
          <w:sz w:val="21"/>
          <w:szCs w:val="21"/>
        </w:rPr>
        <w:t>2010年—2013年五州市破获冰毒案件情况表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08"/>
        <w:gridCol w:w="1376"/>
        <w:gridCol w:w="1743"/>
        <w:gridCol w:w="950"/>
        <w:gridCol w:w="1267"/>
        <w:gridCol w:w="142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1308" w:type="dxa"/>
            <w:tcBorders>
              <w:tl2br w:val="single" w:color="auto" w:sz="4" w:space="0"/>
            </w:tcBorders>
            <w:vAlign w:val="top"/>
          </w:tcPr>
          <w:p>
            <w:pPr>
              <w:spacing w:line="240" w:lineRule="auto"/>
              <w:ind w:firstLine="420"/>
              <w:rPr>
                <w:sz w:val="21"/>
                <w:szCs w:val="21"/>
              </w:rPr>
            </w:pPr>
            <w:r>
              <w:rPr>
                <w:rFonts w:hint="eastAsia"/>
                <w:sz w:val="21"/>
                <w:szCs w:val="21"/>
              </w:rPr>
              <w:t>分类</w:t>
            </w:r>
          </w:p>
          <w:p>
            <w:pPr>
              <w:spacing w:line="240" w:lineRule="auto"/>
              <w:ind w:firstLine="420"/>
              <w:rPr>
                <w:sz w:val="21"/>
                <w:szCs w:val="21"/>
              </w:rPr>
            </w:pPr>
          </w:p>
          <w:p>
            <w:pPr>
              <w:spacing w:line="240" w:lineRule="auto"/>
              <w:ind w:firstLine="0" w:firstLineChars="0"/>
              <w:rPr>
                <w:sz w:val="21"/>
                <w:szCs w:val="21"/>
              </w:rPr>
            </w:pPr>
            <w:r>
              <w:rPr>
                <w:rFonts w:hint="eastAsia"/>
                <w:sz w:val="21"/>
                <w:szCs w:val="21"/>
              </w:rPr>
              <w:t>年份</w:t>
            </w:r>
          </w:p>
        </w:tc>
        <w:tc>
          <w:tcPr>
            <w:tcW w:w="1376" w:type="dxa"/>
            <w:vAlign w:val="center"/>
          </w:tcPr>
          <w:p>
            <w:pPr>
              <w:spacing w:line="240" w:lineRule="auto"/>
              <w:ind w:firstLine="0" w:firstLineChars="0"/>
              <w:rPr>
                <w:spacing w:val="-14"/>
                <w:sz w:val="21"/>
                <w:szCs w:val="21"/>
              </w:rPr>
            </w:pPr>
            <w:r>
              <w:rPr>
                <w:rFonts w:hint="eastAsia"/>
                <w:spacing w:val="-14"/>
                <w:sz w:val="21"/>
                <w:szCs w:val="21"/>
              </w:rPr>
              <w:t>全省冰毒案件数（起）</w:t>
            </w:r>
          </w:p>
        </w:tc>
        <w:tc>
          <w:tcPr>
            <w:tcW w:w="1743" w:type="dxa"/>
            <w:vAlign w:val="center"/>
          </w:tcPr>
          <w:p>
            <w:pPr>
              <w:spacing w:line="240" w:lineRule="auto"/>
              <w:ind w:firstLine="0" w:firstLineChars="0"/>
              <w:rPr>
                <w:spacing w:val="-14"/>
                <w:sz w:val="21"/>
                <w:szCs w:val="21"/>
              </w:rPr>
            </w:pPr>
            <w:r>
              <w:rPr>
                <w:rFonts w:hint="eastAsia"/>
                <w:spacing w:val="-14"/>
                <w:sz w:val="21"/>
                <w:szCs w:val="21"/>
              </w:rPr>
              <w:t>五州市冰毒案件数（起）</w:t>
            </w:r>
          </w:p>
        </w:tc>
        <w:tc>
          <w:tcPr>
            <w:tcW w:w="950" w:type="dxa"/>
            <w:vAlign w:val="center"/>
          </w:tcPr>
          <w:p>
            <w:pPr>
              <w:spacing w:line="240" w:lineRule="auto"/>
              <w:ind w:firstLine="0" w:firstLineChars="0"/>
              <w:rPr>
                <w:sz w:val="21"/>
                <w:szCs w:val="21"/>
              </w:rPr>
            </w:pPr>
            <w:r>
              <w:rPr>
                <w:rFonts w:hint="eastAsia"/>
                <w:sz w:val="21"/>
                <w:szCs w:val="21"/>
              </w:rPr>
              <w:t>占全省比率</w:t>
            </w:r>
          </w:p>
        </w:tc>
        <w:tc>
          <w:tcPr>
            <w:tcW w:w="1267" w:type="dxa"/>
            <w:vAlign w:val="center"/>
          </w:tcPr>
          <w:p>
            <w:pPr>
              <w:spacing w:line="240" w:lineRule="auto"/>
              <w:ind w:firstLine="0" w:firstLineChars="0"/>
              <w:rPr>
                <w:spacing w:val="-16"/>
                <w:sz w:val="21"/>
                <w:szCs w:val="21"/>
              </w:rPr>
            </w:pPr>
            <w:r>
              <w:rPr>
                <w:rFonts w:hint="eastAsia"/>
                <w:spacing w:val="-16"/>
                <w:sz w:val="21"/>
                <w:szCs w:val="21"/>
              </w:rPr>
              <w:t>全省缴冰毒数（千克）</w:t>
            </w:r>
          </w:p>
        </w:tc>
        <w:tc>
          <w:tcPr>
            <w:tcW w:w="1424" w:type="dxa"/>
            <w:vAlign w:val="center"/>
          </w:tcPr>
          <w:p>
            <w:pPr>
              <w:spacing w:line="240" w:lineRule="auto"/>
              <w:ind w:firstLine="0" w:firstLineChars="0"/>
              <w:rPr>
                <w:spacing w:val="-16"/>
                <w:sz w:val="21"/>
                <w:szCs w:val="21"/>
              </w:rPr>
            </w:pPr>
            <w:r>
              <w:rPr>
                <w:rFonts w:hint="eastAsia"/>
                <w:spacing w:val="-16"/>
                <w:sz w:val="21"/>
                <w:szCs w:val="21"/>
              </w:rPr>
              <w:t>五州市缴冰毒数（千克）</w:t>
            </w:r>
          </w:p>
        </w:tc>
        <w:tc>
          <w:tcPr>
            <w:tcW w:w="878" w:type="dxa"/>
            <w:vAlign w:val="center"/>
          </w:tcPr>
          <w:p>
            <w:pPr>
              <w:spacing w:line="240" w:lineRule="auto"/>
              <w:ind w:firstLine="0" w:firstLineChars="0"/>
              <w:rPr>
                <w:sz w:val="21"/>
                <w:szCs w:val="21"/>
              </w:rPr>
            </w:pPr>
            <w:r>
              <w:rPr>
                <w:rFonts w:hint="eastAsia"/>
                <w:sz w:val="21"/>
                <w:szCs w:val="21"/>
              </w:rPr>
              <w:t>占全省比率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jc w:val="center"/>
        </w:trPr>
        <w:tc>
          <w:tcPr>
            <w:tcW w:w="1308" w:type="dxa"/>
            <w:vAlign w:val="center"/>
          </w:tcPr>
          <w:p>
            <w:pPr>
              <w:ind w:firstLine="420"/>
              <w:jc w:val="center"/>
              <w:rPr>
                <w:sz w:val="21"/>
                <w:szCs w:val="21"/>
              </w:rPr>
            </w:pPr>
            <w:r>
              <w:rPr>
                <w:rFonts w:hint="eastAsia"/>
                <w:sz w:val="21"/>
                <w:szCs w:val="21"/>
              </w:rPr>
              <w:t>2010</w:t>
            </w:r>
          </w:p>
        </w:tc>
        <w:tc>
          <w:tcPr>
            <w:tcW w:w="1376" w:type="dxa"/>
            <w:vAlign w:val="center"/>
          </w:tcPr>
          <w:p>
            <w:pPr>
              <w:ind w:firstLine="420"/>
              <w:jc w:val="center"/>
              <w:rPr>
                <w:sz w:val="21"/>
                <w:szCs w:val="21"/>
              </w:rPr>
            </w:pPr>
            <w:r>
              <w:rPr>
                <w:rFonts w:hint="eastAsia"/>
                <w:sz w:val="21"/>
                <w:szCs w:val="21"/>
              </w:rPr>
              <w:t>3106</w:t>
            </w:r>
          </w:p>
        </w:tc>
        <w:tc>
          <w:tcPr>
            <w:tcW w:w="1743" w:type="dxa"/>
            <w:vAlign w:val="center"/>
          </w:tcPr>
          <w:p>
            <w:pPr>
              <w:ind w:firstLine="0" w:firstLineChars="0"/>
              <w:jc w:val="center"/>
              <w:rPr>
                <w:sz w:val="21"/>
                <w:szCs w:val="21"/>
              </w:rPr>
            </w:pPr>
            <w:r>
              <w:rPr>
                <w:rFonts w:hint="eastAsia"/>
                <w:sz w:val="21"/>
                <w:szCs w:val="21"/>
              </w:rPr>
              <w:t>1560</w:t>
            </w:r>
          </w:p>
        </w:tc>
        <w:tc>
          <w:tcPr>
            <w:tcW w:w="950" w:type="dxa"/>
            <w:vAlign w:val="center"/>
          </w:tcPr>
          <w:p>
            <w:pPr>
              <w:ind w:firstLine="0" w:firstLineChars="0"/>
              <w:jc w:val="center"/>
              <w:rPr>
                <w:sz w:val="21"/>
                <w:szCs w:val="21"/>
              </w:rPr>
            </w:pPr>
            <w:r>
              <w:rPr>
                <w:rFonts w:hint="eastAsia"/>
                <w:sz w:val="21"/>
                <w:szCs w:val="21"/>
              </w:rPr>
              <w:t>50.2%</w:t>
            </w:r>
          </w:p>
        </w:tc>
        <w:tc>
          <w:tcPr>
            <w:tcW w:w="1267" w:type="dxa"/>
            <w:vAlign w:val="center"/>
          </w:tcPr>
          <w:p>
            <w:pPr>
              <w:ind w:firstLine="0" w:firstLineChars="0"/>
              <w:jc w:val="center"/>
              <w:rPr>
                <w:sz w:val="21"/>
                <w:szCs w:val="21"/>
              </w:rPr>
            </w:pPr>
            <w:r>
              <w:rPr>
                <w:rFonts w:hint="eastAsia"/>
                <w:sz w:val="21"/>
                <w:szCs w:val="21"/>
              </w:rPr>
              <w:t>4748.2</w:t>
            </w:r>
          </w:p>
        </w:tc>
        <w:tc>
          <w:tcPr>
            <w:tcW w:w="1424" w:type="dxa"/>
            <w:vAlign w:val="center"/>
          </w:tcPr>
          <w:p>
            <w:pPr>
              <w:ind w:firstLine="174" w:firstLineChars="83"/>
              <w:jc w:val="center"/>
              <w:rPr>
                <w:sz w:val="21"/>
                <w:szCs w:val="21"/>
              </w:rPr>
            </w:pPr>
            <w:r>
              <w:rPr>
                <w:rFonts w:hint="eastAsia"/>
                <w:sz w:val="21"/>
                <w:szCs w:val="21"/>
              </w:rPr>
              <w:t>3066.9</w:t>
            </w:r>
          </w:p>
        </w:tc>
        <w:tc>
          <w:tcPr>
            <w:tcW w:w="878" w:type="dxa"/>
            <w:vAlign w:val="center"/>
          </w:tcPr>
          <w:p>
            <w:pPr>
              <w:ind w:firstLine="0" w:firstLineChars="0"/>
              <w:jc w:val="center"/>
              <w:rPr>
                <w:sz w:val="21"/>
                <w:szCs w:val="21"/>
              </w:rPr>
            </w:pPr>
            <w:r>
              <w:rPr>
                <w:rFonts w:hint="eastAsia"/>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08" w:type="dxa"/>
            <w:vAlign w:val="center"/>
          </w:tcPr>
          <w:p>
            <w:pPr>
              <w:ind w:firstLine="420"/>
              <w:jc w:val="center"/>
              <w:rPr>
                <w:sz w:val="21"/>
                <w:szCs w:val="21"/>
              </w:rPr>
            </w:pPr>
            <w:r>
              <w:rPr>
                <w:rFonts w:hint="eastAsia"/>
                <w:sz w:val="21"/>
                <w:szCs w:val="21"/>
              </w:rPr>
              <w:t>2011</w:t>
            </w:r>
          </w:p>
        </w:tc>
        <w:tc>
          <w:tcPr>
            <w:tcW w:w="1376" w:type="dxa"/>
            <w:vAlign w:val="center"/>
          </w:tcPr>
          <w:p>
            <w:pPr>
              <w:ind w:firstLine="420"/>
              <w:jc w:val="center"/>
              <w:rPr>
                <w:sz w:val="21"/>
                <w:szCs w:val="21"/>
              </w:rPr>
            </w:pPr>
            <w:r>
              <w:rPr>
                <w:rFonts w:hint="eastAsia"/>
                <w:sz w:val="21"/>
                <w:szCs w:val="21"/>
              </w:rPr>
              <w:t>4150</w:t>
            </w:r>
          </w:p>
        </w:tc>
        <w:tc>
          <w:tcPr>
            <w:tcW w:w="1743" w:type="dxa"/>
            <w:vAlign w:val="center"/>
          </w:tcPr>
          <w:p>
            <w:pPr>
              <w:ind w:firstLine="0" w:firstLineChars="0"/>
              <w:jc w:val="center"/>
              <w:rPr>
                <w:sz w:val="21"/>
                <w:szCs w:val="21"/>
              </w:rPr>
            </w:pPr>
            <w:r>
              <w:rPr>
                <w:rFonts w:hint="eastAsia"/>
                <w:sz w:val="21"/>
                <w:szCs w:val="21"/>
              </w:rPr>
              <w:t>2419</w:t>
            </w:r>
          </w:p>
        </w:tc>
        <w:tc>
          <w:tcPr>
            <w:tcW w:w="950" w:type="dxa"/>
            <w:vAlign w:val="center"/>
          </w:tcPr>
          <w:p>
            <w:pPr>
              <w:ind w:firstLine="0" w:firstLineChars="0"/>
              <w:jc w:val="center"/>
              <w:rPr>
                <w:sz w:val="21"/>
                <w:szCs w:val="21"/>
              </w:rPr>
            </w:pPr>
            <w:r>
              <w:rPr>
                <w:rFonts w:hint="eastAsia"/>
                <w:sz w:val="21"/>
                <w:szCs w:val="21"/>
              </w:rPr>
              <w:t>58.3%</w:t>
            </w:r>
          </w:p>
        </w:tc>
        <w:tc>
          <w:tcPr>
            <w:tcW w:w="1267" w:type="dxa"/>
            <w:vAlign w:val="center"/>
          </w:tcPr>
          <w:p>
            <w:pPr>
              <w:ind w:firstLine="0" w:firstLineChars="0"/>
              <w:jc w:val="center"/>
              <w:rPr>
                <w:sz w:val="21"/>
                <w:szCs w:val="21"/>
              </w:rPr>
            </w:pPr>
            <w:r>
              <w:rPr>
                <w:rFonts w:hint="eastAsia"/>
                <w:sz w:val="21"/>
                <w:szCs w:val="21"/>
              </w:rPr>
              <w:t>7692.4</w:t>
            </w:r>
          </w:p>
        </w:tc>
        <w:tc>
          <w:tcPr>
            <w:tcW w:w="1424" w:type="dxa"/>
            <w:vAlign w:val="center"/>
          </w:tcPr>
          <w:p>
            <w:pPr>
              <w:ind w:firstLine="174" w:firstLineChars="83"/>
              <w:jc w:val="center"/>
              <w:rPr>
                <w:sz w:val="21"/>
                <w:szCs w:val="21"/>
              </w:rPr>
            </w:pPr>
            <w:r>
              <w:rPr>
                <w:rFonts w:hint="eastAsia"/>
                <w:sz w:val="21"/>
                <w:szCs w:val="21"/>
              </w:rPr>
              <w:t>5611</w:t>
            </w:r>
          </w:p>
        </w:tc>
        <w:tc>
          <w:tcPr>
            <w:tcW w:w="878" w:type="dxa"/>
            <w:vAlign w:val="center"/>
          </w:tcPr>
          <w:p>
            <w:pPr>
              <w:ind w:firstLine="0" w:firstLineChars="0"/>
              <w:jc w:val="center"/>
              <w:rPr>
                <w:sz w:val="21"/>
                <w:szCs w:val="21"/>
              </w:rPr>
            </w:pPr>
            <w:r>
              <w:rPr>
                <w:rFonts w:hint="eastAsia"/>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08" w:type="dxa"/>
            <w:vAlign w:val="center"/>
          </w:tcPr>
          <w:p>
            <w:pPr>
              <w:ind w:firstLine="420"/>
              <w:jc w:val="center"/>
              <w:rPr>
                <w:sz w:val="21"/>
                <w:szCs w:val="21"/>
              </w:rPr>
            </w:pPr>
            <w:r>
              <w:rPr>
                <w:rFonts w:hint="eastAsia"/>
                <w:sz w:val="21"/>
                <w:szCs w:val="21"/>
              </w:rPr>
              <w:t>2012</w:t>
            </w:r>
          </w:p>
        </w:tc>
        <w:tc>
          <w:tcPr>
            <w:tcW w:w="1376" w:type="dxa"/>
            <w:vAlign w:val="center"/>
          </w:tcPr>
          <w:p>
            <w:pPr>
              <w:ind w:firstLine="420"/>
              <w:jc w:val="center"/>
              <w:rPr>
                <w:sz w:val="21"/>
                <w:szCs w:val="21"/>
              </w:rPr>
            </w:pPr>
            <w:r>
              <w:rPr>
                <w:rFonts w:hint="eastAsia"/>
                <w:sz w:val="21"/>
                <w:szCs w:val="21"/>
              </w:rPr>
              <w:t>5314</w:t>
            </w:r>
          </w:p>
        </w:tc>
        <w:tc>
          <w:tcPr>
            <w:tcW w:w="1743" w:type="dxa"/>
            <w:vAlign w:val="center"/>
          </w:tcPr>
          <w:p>
            <w:pPr>
              <w:ind w:firstLine="0" w:firstLineChars="0"/>
              <w:jc w:val="center"/>
              <w:rPr>
                <w:sz w:val="21"/>
                <w:szCs w:val="21"/>
              </w:rPr>
            </w:pPr>
            <w:r>
              <w:rPr>
                <w:rFonts w:hint="eastAsia"/>
                <w:sz w:val="21"/>
                <w:szCs w:val="21"/>
              </w:rPr>
              <w:t>3152</w:t>
            </w:r>
          </w:p>
        </w:tc>
        <w:tc>
          <w:tcPr>
            <w:tcW w:w="950" w:type="dxa"/>
            <w:vAlign w:val="center"/>
          </w:tcPr>
          <w:p>
            <w:pPr>
              <w:ind w:firstLine="0" w:firstLineChars="0"/>
              <w:jc w:val="center"/>
              <w:rPr>
                <w:sz w:val="21"/>
                <w:szCs w:val="21"/>
              </w:rPr>
            </w:pPr>
            <w:r>
              <w:rPr>
                <w:rFonts w:hint="eastAsia"/>
                <w:sz w:val="21"/>
                <w:szCs w:val="21"/>
              </w:rPr>
              <w:t>59.3%</w:t>
            </w:r>
          </w:p>
        </w:tc>
        <w:tc>
          <w:tcPr>
            <w:tcW w:w="1267" w:type="dxa"/>
            <w:vAlign w:val="center"/>
          </w:tcPr>
          <w:p>
            <w:pPr>
              <w:ind w:firstLine="0" w:firstLineChars="0"/>
              <w:jc w:val="center"/>
              <w:rPr>
                <w:sz w:val="21"/>
                <w:szCs w:val="21"/>
              </w:rPr>
            </w:pPr>
            <w:r>
              <w:rPr>
                <w:rFonts w:hint="eastAsia"/>
                <w:sz w:val="21"/>
                <w:szCs w:val="21"/>
              </w:rPr>
              <w:t>9723.8</w:t>
            </w:r>
          </w:p>
        </w:tc>
        <w:tc>
          <w:tcPr>
            <w:tcW w:w="1424" w:type="dxa"/>
            <w:vAlign w:val="center"/>
          </w:tcPr>
          <w:p>
            <w:pPr>
              <w:ind w:firstLine="174" w:firstLineChars="83"/>
              <w:jc w:val="center"/>
              <w:rPr>
                <w:sz w:val="21"/>
                <w:szCs w:val="21"/>
              </w:rPr>
            </w:pPr>
            <w:r>
              <w:rPr>
                <w:rFonts w:hint="eastAsia"/>
                <w:sz w:val="21"/>
                <w:szCs w:val="21"/>
              </w:rPr>
              <w:t>9227</w:t>
            </w:r>
          </w:p>
        </w:tc>
        <w:tc>
          <w:tcPr>
            <w:tcW w:w="878" w:type="dxa"/>
            <w:vAlign w:val="center"/>
          </w:tcPr>
          <w:p>
            <w:pPr>
              <w:ind w:firstLine="0" w:firstLineChars="0"/>
              <w:jc w:val="center"/>
              <w:rPr>
                <w:sz w:val="21"/>
                <w:szCs w:val="21"/>
              </w:rPr>
            </w:pPr>
            <w:r>
              <w:rPr>
                <w:rFonts w:hint="eastAsia"/>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08" w:type="dxa"/>
            <w:vAlign w:val="center"/>
          </w:tcPr>
          <w:p>
            <w:pPr>
              <w:ind w:firstLine="420"/>
              <w:jc w:val="center"/>
              <w:rPr>
                <w:sz w:val="21"/>
                <w:szCs w:val="21"/>
              </w:rPr>
            </w:pPr>
            <w:r>
              <w:rPr>
                <w:rFonts w:hint="eastAsia"/>
                <w:sz w:val="21"/>
                <w:szCs w:val="21"/>
              </w:rPr>
              <w:t>2013</w:t>
            </w:r>
          </w:p>
        </w:tc>
        <w:tc>
          <w:tcPr>
            <w:tcW w:w="1376" w:type="dxa"/>
            <w:vAlign w:val="center"/>
          </w:tcPr>
          <w:p>
            <w:pPr>
              <w:ind w:firstLine="420"/>
              <w:jc w:val="center"/>
              <w:rPr>
                <w:sz w:val="21"/>
                <w:szCs w:val="21"/>
              </w:rPr>
            </w:pPr>
            <w:r>
              <w:rPr>
                <w:rFonts w:hint="eastAsia"/>
                <w:sz w:val="21"/>
                <w:szCs w:val="21"/>
              </w:rPr>
              <w:t>5889</w:t>
            </w:r>
          </w:p>
        </w:tc>
        <w:tc>
          <w:tcPr>
            <w:tcW w:w="1743" w:type="dxa"/>
            <w:vAlign w:val="center"/>
          </w:tcPr>
          <w:p>
            <w:pPr>
              <w:ind w:firstLine="0" w:firstLineChars="0"/>
              <w:jc w:val="center"/>
              <w:rPr>
                <w:sz w:val="21"/>
                <w:szCs w:val="21"/>
              </w:rPr>
            </w:pPr>
            <w:r>
              <w:rPr>
                <w:rFonts w:hint="eastAsia"/>
                <w:sz w:val="21"/>
                <w:szCs w:val="21"/>
              </w:rPr>
              <w:t>3421</w:t>
            </w:r>
          </w:p>
        </w:tc>
        <w:tc>
          <w:tcPr>
            <w:tcW w:w="950" w:type="dxa"/>
            <w:vAlign w:val="center"/>
          </w:tcPr>
          <w:p>
            <w:pPr>
              <w:ind w:firstLine="0" w:firstLineChars="0"/>
              <w:jc w:val="center"/>
              <w:rPr>
                <w:sz w:val="21"/>
                <w:szCs w:val="21"/>
              </w:rPr>
            </w:pPr>
            <w:r>
              <w:rPr>
                <w:rFonts w:hint="eastAsia"/>
                <w:sz w:val="21"/>
                <w:szCs w:val="21"/>
              </w:rPr>
              <w:t>58.1%</w:t>
            </w:r>
          </w:p>
        </w:tc>
        <w:tc>
          <w:tcPr>
            <w:tcW w:w="1267" w:type="dxa"/>
            <w:vAlign w:val="center"/>
          </w:tcPr>
          <w:p>
            <w:pPr>
              <w:ind w:firstLine="0" w:firstLineChars="0"/>
              <w:jc w:val="center"/>
              <w:rPr>
                <w:sz w:val="21"/>
                <w:szCs w:val="21"/>
              </w:rPr>
            </w:pPr>
            <w:r>
              <w:rPr>
                <w:rFonts w:hint="eastAsia"/>
                <w:sz w:val="21"/>
                <w:szCs w:val="21"/>
              </w:rPr>
              <w:t>12221.7</w:t>
            </w:r>
          </w:p>
        </w:tc>
        <w:tc>
          <w:tcPr>
            <w:tcW w:w="1424" w:type="dxa"/>
            <w:vAlign w:val="center"/>
          </w:tcPr>
          <w:p>
            <w:pPr>
              <w:ind w:firstLine="174" w:firstLineChars="83"/>
              <w:jc w:val="center"/>
              <w:rPr>
                <w:sz w:val="21"/>
                <w:szCs w:val="21"/>
              </w:rPr>
            </w:pPr>
            <w:r>
              <w:rPr>
                <w:rFonts w:hint="eastAsia"/>
                <w:sz w:val="21"/>
                <w:szCs w:val="21"/>
              </w:rPr>
              <w:t>9858</w:t>
            </w:r>
          </w:p>
        </w:tc>
        <w:tc>
          <w:tcPr>
            <w:tcW w:w="878" w:type="dxa"/>
            <w:vAlign w:val="center"/>
          </w:tcPr>
          <w:p>
            <w:pPr>
              <w:ind w:firstLine="0" w:firstLineChars="0"/>
              <w:jc w:val="center"/>
              <w:rPr>
                <w:sz w:val="21"/>
                <w:szCs w:val="21"/>
              </w:rPr>
            </w:pPr>
            <w:r>
              <w:rPr>
                <w:rFonts w:hint="eastAsia"/>
                <w:sz w:val="21"/>
                <w:szCs w:val="21"/>
              </w:rPr>
              <w:t>81%</w:t>
            </w:r>
          </w:p>
        </w:tc>
      </w:tr>
    </w:tbl>
    <w:p>
      <w:pPr>
        <w:ind w:firstLine="0" w:firstLineChars="0"/>
      </w:pPr>
    </w:p>
    <w:p>
      <w:pPr>
        <w:ind w:firstLine="0" w:firstLineChars="0"/>
        <w:jc w:val="center"/>
      </w:pPr>
      <w:r>
        <w:rPr>
          <w:rFonts w:hint="eastAsia" w:ascii="宋体" w:hAnsi="宋体" w:eastAsia="宋体" w:cs="宋体"/>
          <w:sz w:val="21"/>
          <w:szCs w:val="21"/>
        </w:rPr>
        <w:t>2010年—2013年10月版纳州破获冰毒案件情况表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6"/>
        <w:gridCol w:w="1743"/>
        <w:gridCol w:w="1337"/>
        <w:gridCol w:w="1197"/>
        <w:gridCol w:w="1183"/>
        <w:gridCol w:w="119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346" w:type="dxa"/>
            <w:tcBorders>
              <w:tl2br w:val="single" w:color="auto" w:sz="4" w:space="0"/>
            </w:tcBorders>
            <w:vAlign w:val="top"/>
          </w:tcPr>
          <w:p>
            <w:pPr>
              <w:ind w:firstLine="525" w:firstLineChars="250"/>
              <w:rPr>
                <w:sz w:val="21"/>
                <w:szCs w:val="21"/>
              </w:rPr>
            </w:pPr>
            <w:r>
              <w:rPr>
                <w:rFonts w:hint="eastAsia"/>
                <w:sz w:val="21"/>
                <w:szCs w:val="21"/>
              </w:rPr>
              <w:t>分类</w:t>
            </w:r>
          </w:p>
          <w:p>
            <w:pPr>
              <w:ind w:firstLine="0" w:firstLineChars="0"/>
              <w:rPr>
                <w:sz w:val="21"/>
                <w:szCs w:val="21"/>
              </w:rPr>
            </w:pPr>
            <w:r>
              <w:rPr>
                <w:rFonts w:hint="eastAsia"/>
                <w:sz w:val="21"/>
                <w:szCs w:val="21"/>
              </w:rPr>
              <w:t>年份</w:t>
            </w:r>
          </w:p>
        </w:tc>
        <w:tc>
          <w:tcPr>
            <w:tcW w:w="1743" w:type="dxa"/>
            <w:vAlign w:val="center"/>
          </w:tcPr>
          <w:p>
            <w:pPr>
              <w:ind w:firstLine="0" w:firstLineChars="0"/>
              <w:jc w:val="center"/>
              <w:rPr>
                <w:spacing w:val="-14"/>
                <w:sz w:val="21"/>
                <w:szCs w:val="21"/>
              </w:rPr>
            </w:pPr>
            <w:r>
              <w:rPr>
                <w:rFonts w:hint="eastAsia"/>
                <w:spacing w:val="-14"/>
                <w:sz w:val="21"/>
                <w:szCs w:val="21"/>
              </w:rPr>
              <w:t>毒品案件总数（起）</w:t>
            </w:r>
          </w:p>
        </w:tc>
        <w:tc>
          <w:tcPr>
            <w:tcW w:w="1337" w:type="dxa"/>
            <w:vAlign w:val="center"/>
          </w:tcPr>
          <w:p>
            <w:pPr>
              <w:ind w:firstLine="0" w:firstLineChars="0"/>
              <w:jc w:val="center"/>
              <w:rPr>
                <w:spacing w:val="-14"/>
                <w:sz w:val="21"/>
                <w:szCs w:val="21"/>
              </w:rPr>
            </w:pPr>
            <w:r>
              <w:rPr>
                <w:rFonts w:hint="eastAsia"/>
                <w:spacing w:val="-14"/>
                <w:sz w:val="21"/>
                <w:szCs w:val="21"/>
              </w:rPr>
              <w:t>冰毒案件数</w:t>
            </w:r>
          </w:p>
          <w:p>
            <w:pPr>
              <w:ind w:firstLine="0" w:firstLineChars="0"/>
              <w:jc w:val="center"/>
              <w:rPr>
                <w:spacing w:val="-14"/>
                <w:sz w:val="21"/>
                <w:szCs w:val="21"/>
              </w:rPr>
            </w:pPr>
            <w:r>
              <w:rPr>
                <w:rFonts w:hint="eastAsia"/>
                <w:spacing w:val="-14"/>
                <w:sz w:val="21"/>
                <w:szCs w:val="21"/>
              </w:rPr>
              <w:t>（起）</w:t>
            </w:r>
          </w:p>
        </w:tc>
        <w:tc>
          <w:tcPr>
            <w:tcW w:w="1197" w:type="dxa"/>
            <w:vAlign w:val="center"/>
          </w:tcPr>
          <w:p>
            <w:pPr>
              <w:ind w:firstLine="0" w:firstLineChars="0"/>
              <w:jc w:val="center"/>
              <w:rPr>
                <w:sz w:val="21"/>
                <w:szCs w:val="21"/>
              </w:rPr>
            </w:pPr>
            <w:r>
              <w:rPr>
                <w:rFonts w:hint="eastAsia"/>
                <w:sz w:val="21"/>
                <w:szCs w:val="21"/>
              </w:rPr>
              <w:t>所占比率</w:t>
            </w:r>
          </w:p>
        </w:tc>
        <w:tc>
          <w:tcPr>
            <w:tcW w:w="1183" w:type="dxa"/>
            <w:vAlign w:val="center"/>
          </w:tcPr>
          <w:p>
            <w:pPr>
              <w:ind w:firstLine="0" w:firstLineChars="0"/>
              <w:jc w:val="center"/>
              <w:rPr>
                <w:spacing w:val="-16"/>
                <w:sz w:val="21"/>
                <w:szCs w:val="21"/>
              </w:rPr>
            </w:pPr>
            <w:r>
              <w:rPr>
                <w:rFonts w:hint="eastAsia"/>
                <w:spacing w:val="-16"/>
                <w:sz w:val="21"/>
                <w:szCs w:val="21"/>
              </w:rPr>
              <w:t>缴毒总数</w:t>
            </w:r>
          </w:p>
          <w:p>
            <w:pPr>
              <w:ind w:firstLine="0" w:firstLineChars="0"/>
              <w:jc w:val="center"/>
              <w:rPr>
                <w:spacing w:val="-16"/>
                <w:sz w:val="21"/>
                <w:szCs w:val="21"/>
              </w:rPr>
            </w:pPr>
            <w:r>
              <w:rPr>
                <w:rFonts w:hint="eastAsia"/>
                <w:spacing w:val="-16"/>
                <w:sz w:val="21"/>
                <w:szCs w:val="21"/>
              </w:rPr>
              <w:t>（千克）</w:t>
            </w:r>
          </w:p>
        </w:tc>
        <w:tc>
          <w:tcPr>
            <w:tcW w:w="1192" w:type="dxa"/>
            <w:vAlign w:val="center"/>
          </w:tcPr>
          <w:p>
            <w:pPr>
              <w:ind w:firstLine="0" w:firstLineChars="0"/>
              <w:jc w:val="center"/>
              <w:rPr>
                <w:spacing w:val="-16"/>
                <w:sz w:val="21"/>
                <w:szCs w:val="21"/>
              </w:rPr>
            </w:pPr>
            <w:r>
              <w:rPr>
                <w:rFonts w:hint="eastAsia"/>
                <w:spacing w:val="-16"/>
                <w:sz w:val="21"/>
                <w:szCs w:val="21"/>
              </w:rPr>
              <w:t>冰毒总数</w:t>
            </w:r>
          </w:p>
          <w:p>
            <w:pPr>
              <w:ind w:firstLine="0" w:firstLineChars="0"/>
              <w:jc w:val="center"/>
              <w:rPr>
                <w:spacing w:val="-16"/>
                <w:sz w:val="21"/>
                <w:szCs w:val="21"/>
              </w:rPr>
            </w:pPr>
            <w:r>
              <w:rPr>
                <w:rFonts w:hint="eastAsia"/>
                <w:spacing w:val="-16"/>
                <w:sz w:val="21"/>
                <w:szCs w:val="21"/>
              </w:rPr>
              <w:t>（千克）</w:t>
            </w:r>
          </w:p>
        </w:tc>
        <w:tc>
          <w:tcPr>
            <w:tcW w:w="948" w:type="dxa"/>
            <w:vAlign w:val="center"/>
          </w:tcPr>
          <w:p>
            <w:pPr>
              <w:ind w:firstLine="0" w:firstLineChars="0"/>
              <w:jc w:val="center"/>
              <w:rPr>
                <w:sz w:val="21"/>
                <w:szCs w:val="21"/>
              </w:rPr>
            </w:pPr>
            <w:r>
              <w:rPr>
                <w:rFonts w:hint="eastAsia"/>
                <w:sz w:val="21"/>
                <w:szCs w:val="21"/>
              </w:rPr>
              <w:t>所占</w:t>
            </w:r>
          </w:p>
          <w:p>
            <w:pPr>
              <w:ind w:firstLine="0" w:firstLineChars="0"/>
              <w:jc w:val="center"/>
              <w:rPr>
                <w:sz w:val="21"/>
                <w:szCs w:val="21"/>
              </w:rPr>
            </w:pPr>
            <w:r>
              <w:rPr>
                <w:rFonts w:hint="eastAsia"/>
                <w:sz w:val="21"/>
                <w:szCs w:val="21"/>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46" w:type="dxa"/>
            <w:vAlign w:val="center"/>
          </w:tcPr>
          <w:p>
            <w:pPr>
              <w:ind w:firstLine="0" w:firstLineChars="0"/>
              <w:jc w:val="center"/>
              <w:rPr>
                <w:sz w:val="21"/>
                <w:szCs w:val="21"/>
              </w:rPr>
            </w:pPr>
            <w:r>
              <w:rPr>
                <w:rFonts w:hint="eastAsia"/>
                <w:sz w:val="21"/>
                <w:szCs w:val="21"/>
              </w:rPr>
              <w:t>2010</w:t>
            </w:r>
          </w:p>
        </w:tc>
        <w:tc>
          <w:tcPr>
            <w:tcW w:w="1743" w:type="dxa"/>
            <w:vAlign w:val="center"/>
          </w:tcPr>
          <w:p>
            <w:pPr>
              <w:ind w:firstLine="0" w:firstLineChars="0"/>
              <w:jc w:val="center"/>
              <w:rPr>
                <w:sz w:val="21"/>
                <w:szCs w:val="21"/>
              </w:rPr>
            </w:pPr>
            <w:r>
              <w:rPr>
                <w:rFonts w:hint="eastAsia"/>
                <w:sz w:val="21"/>
                <w:szCs w:val="21"/>
              </w:rPr>
              <w:t>397</w:t>
            </w:r>
          </w:p>
        </w:tc>
        <w:tc>
          <w:tcPr>
            <w:tcW w:w="1337" w:type="dxa"/>
            <w:vAlign w:val="center"/>
          </w:tcPr>
          <w:p>
            <w:pPr>
              <w:ind w:firstLine="0" w:firstLineChars="0"/>
              <w:jc w:val="center"/>
              <w:rPr>
                <w:sz w:val="21"/>
                <w:szCs w:val="21"/>
              </w:rPr>
            </w:pPr>
            <w:r>
              <w:rPr>
                <w:rFonts w:hint="eastAsia"/>
                <w:sz w:val="21"/>
                <w:szCs w:val="21"/>
              </w:rPr>
              <w:t>211</w:t>
            </w:r>
          </w:p>
        </w:tc>
        <w:tc>
          <w:tcPr>
            <w:tcW w:w="1197" w:type="dxa"/>
            <w:vAlign w:val="center"/>
          </w:tcPr>
          <w:p>
            <w:pPr>
              <w:ind w:firstLine="0" w:firstLineChars="0"/>
              <w:jc w:val="center"/>
              <w:rPr>
                <w:sz w:val="21"/>
                <w:szCs w:val="21"/>
              </w:rPr>
            </w:pPr>
            <w:r>
              <w:rPr>
                <w:rFonts w:hint="eastAsia"/>
                <w:sz w:val="21"/>
                <w:szCs w:val="21"/>
              </w:rPr>
              <w:t>53%</w:t>
            </w:r>
          </w:p>
        </w:tc>
        <w:tc>
          <w:tcPr>
            <w:tcW w:w="1183" w:type="dxa"/>
            <w:vAlign w:val="center"/>
          </w:tcPr>
          <w:p>
            <w:pPr>
              <w:ind w:firstLine="0" w:firstLineChars="0"/>
              <w:jc w:val="center"/>
              <w:rPr>
                <w:sz w:val="21"/>
                <w:szCs w:val="21"/>
              </w:rPr>
            </w:pPr>
            <w:r>
              <w:rPr>
                <w:rFonts w:hint="eastAsia"/>
                <w:sz w:val="21"/>
                <w:szCs w:val="21"/>
              </w:rPr>
              <w:t>1052.67</w:t>
            </w:r>
          </w:p>
        </w:tc>
        <w:tc>
          <w:tcPr>
            <w:tcW w:w="1192" w:type="dxa"/>
            <w:vAlign w:val="center"/>
          </w:tcPr>
          <w:p>
            <w:pPr>
              <w:ind w:firstLine="0" w:firstLineChars="0"/>
              <w:jc w:val="center"/>
              <w:rPr>
                <w:sz w:val="21"/>
                <w:szCs w:val="21"/>
              </w:rPr>
            </w:pPr>
            <w:r>
              <w:rPr>
                <w:rFonts w:hint="eastAsia"/>
                <w:sz w:val="21"/>
                <w:szCs w:val="21"/>
              </w:rPr>
              <w:t>712.5</w:t>
            </w:r>
          </w:p>
        </w:tc>
        <w:tc>
          <w:tcPr>
            <w:tcW w:w="948" w:type="dxa"/>
            <w:vAlign w:val="center"/>
          </w:tcPr>
          <w:p>
            <w:pPr>
              <w:ind w:firstLine="0" w:firstLineChars="0"/>
              <w:jc w:val="center"/>
              <w:rPr>
                <w:sz w:val="21"/>
                <w:szCs w:val="21"/>
              </w:rPr>
            </w:pPr>
            <w:r>
              <w:rPr>
                <w:rFonts w:hint="eastAsia"/>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46" w:type="dxa"/>
            <w:vAlign w:val="center"/>
          </w:tcPr>
          <w:p>
            <w:pPr>
              <w:ind w:firstLine="0" w:firstLineChars="0"/>
              <w:jc w:val="center"/>
              <w:rPr>
                <w:sz w:val="21"/>
                <w:szCs w:val="21"/>
              </w:rPr>
            </w:pPr>
            <w:r>
              <w:rPr>
                <w:rFonts w:hint="eastAsia"/>
                <w:sz w:val="21"/>
                <w:szCs w:val="21"/>
              </w:rPr>
              <w:t>2011</w:t>
            </w:r>
          </w:p>
        </w:tc>
        <w:tc>
          <w:tcPr>
            <w:tcW w:w="1743" w:type="dxa"/>
            <w:vAlign w:val="center"/>
          </w:tcPr>
          <w:p>
            <w:pPr>
              <w:ind w:firstLine="0" w:firstLineChars="0"/>
              <w:jc w:val="center"/>
              <w:rPr>
                <w:sz w:val="21"/>
                <w:szCs w:val="21"/>
              </w:rPr>
            </w:pPr>
            <w:r>
              <w:rPr>
                <w:rFonts w:hint="eastAsia"/>
                <w:sz w:val="21"/>
                <w:szCs w:val="21"/>
              </w:rPr>
              <w:t>826</w:t>
            </w:r>
          </w:p>
        </w:tc>
        <w:tc>
          <w:tcPr>
            <w:tcW w:w="1337" w:type="dxa"/>
            <w:vAlign w:val="center"/>
          </w:tcPr>
          <w:p>
            <w:pPr>
              <w:ind w:firstLine="0" w:firstLineChars="0"/>
              <w:jc w:val="center"/>
              <w:rPr>
                <w:sz w:val="21"/>
                <w:szCs w:val="21"/>
              </w:rPr>
            </w:pPr>
            <w:r>
              <w:rPr>
                <w:rFonts w:hint="eastAsia"/>
                <w:sz w:val="21"/>
                <w:szCs w:val="21"/>
              </w:rPr>
              <w:t>512</w:t>
            </w:r>
          </w:p>
        </w:tc>
        <w:tc>
          <w:tcPr>
            <w:tcW w:w="1197" w:type="dxa"/>
            <w:vAlign w:val="center"/>
          </w:tcPr>
          <w:p>
            <w:pPr>
              <w:ind w:firstLine="0" w:firstLineChars="0"/>
              <w:jc w:val="center"/>
              <w:rPr>
                <w:sz w:val="21"/>
                <w:szCs w:val="21"/>
              </w:rPr>
            </w:pPr>
            <w:r>
              <w:rPr>
                <w:rFonts w:hint="eastAsia"/>
                <w:sz w:val="21"/>
                <w:szCs w:val="21"/>
              </w:rPr>
              <w:t>62%</w:t>
            </w:r>
          </w:p>
        </w:tc>
        <w:tc>
          <w:tcPr>
            <w:tcW w:w="1183" w:type="dxa"/>
            <w:vAlign w:val="center"/>
          </w:tcPr>
          <w:p>
            <w:pPr>
              <w:ind w:firstLine="0" w:firstLineChars="0"/>
              <w:jc w:val="center"/>
              <w:rPr>
                <w:sz w:val="21"/>
                <w:szCs w:val="21"/>
              </w:rPr>
            </w:pPr>
            <w:r>
              <w:rPr>
                <w:rFonts w:hint="eastAsia"/>
                <w:sz w:val="21"/>
                <w:szCs w:val="21"/>
              </w:rPr>
              <w:t>3869.7</w:t>
            </w:r>
          </w:p>
        </w:tc>
        <w:tc>
          <w:tcPr>
            <w:tcW w:w="1192" w:type="dxa"/>
            <w:vAlign w:val="center"/>
          </w:tcPr>
          <w:p>
            <w:pPr>
              <w:ind w:firstLine="0" w:firstLineChars="0"/>
              <w:jc w:val="center"/>
              <w:rPr>
                <w:sz w:val="21"/>
                <w:szCs w:val="21"/>
              </w:rPr>
            </w:pPr>
            <w:r>
              <w:rPr>
                <w:rFonts w:hint="eastAsia"/>
                <w:sz w:val="21"/>
                <w:szCs w:val="21"/>
              </w:rPr>
              <w:t>3120</w:t>
            </w:r>
          </w:p>
        </w:tc>
        <w:tc>
          <w:tcPr>
            <w:tcW w:w="948" w:type="dxa"/>
            <w:vAlign w:val="center"/>
          </w:tcPr>
          <w:p>
            <w:pPr>
              <w:ind w:firstLine="0" w:firstLineChars="0"/>
              <w:jc w:val="center"/>
              <w:rPr>
                <w:sz w:val="21"/>
                <w:szCs w:val="21"/>
              </w:rPr>
            </w:pPr>
            <w:r>
              <w:rPr>
                <w:rFonts w:hint="eastAsia"/>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46" w:type="dxa"/>
            <w:vAlign w:val="center"/>
          </w:tcPr>
          <w:p>
            <w:pPr>
              <w:ind w:firstLine="0" w:firstLineChars="0"/>
              <w:jc w:val="center"/>
              <w:rPr>
                <w:sz w:val="21"/>
                <w:szCs w:val="21"/>
              </w:rPr>
            </w:pPr>
            <w:r>
              <w:rPr>
                <w:rFonts w:hint="eastAsia"/>
                <w:sz w:val="21"/>
                <w:szCs w:val="21"/>
              </w:rPr>
              <w:t>2012</w:t>
            </w:r>
          </w:p>
        </w:tc>
        <w:tc>
          <w:tcPr>
            <w:tcW w:w="1743" w:type="dxa"/>
            <w:vAlign w:val="center"/>
          </w:tcPr>
          <w:p>
            <w:pPr>
              <w:ind w:firstLine="0" w:firstLineChars="0"/>
              <w:jc w:val="center"/>
              <w:rPr>
                <w:sz w:val="21"/>
                <w:szCs w:val="21"/>
              </w:rPr>
            </w:pPr>
            <w:r>
              <w:rPr>
                <w:rFonts w:hint="eastAsia"/>
                <w:sz w:val="21"/>
                <w:szCs w:val="21"/>
              </w:rPr>
              <w:t>1063</w:t>
            </w:r>
          </w:p>
        </w:tc>
        <w:tc>
          <w:tcPr>
            <w:tcW w:w="1337" w:type="dxa"/>
            <w:vAlign w:val="center"/>
          </w:tcPr>
          <w:p>
            <w:pPr>
              <w:ind w:firstLine="0" w:firstLineChars="0"/>
              <w:jc w:val="center"/>
              <w:rPr>
                <w:sz w:val="21"/>
                <w:szCs w:val="21"/>
              </w:rPr>
            </w:pPr>
            <w:r>
              <w:rPr>
                <w:rFonts w:hint="eastAsia"/>
                <w:sz w:val="21"/>
                <w:szCs w:val="21"/>
              </w:rPr>
              <w:t>781</w:t>
            </w:r>
          </w:p>
        </w:tc>
        <w:tc>
          <w:tcPr>
            <w:tcW w:w="1197" w:type="dxa"/>
            <w:vAlign w:val="center"/>
          </w:tcPr>
          <w:p>
            <w:pPr>
              <w:ind w:firstLine="0" w:firstLineChars="0"/>
              <w:jc w:val="center"/>
              <w:rPr>
                <w:sz w:val="21"/>
                <w:szCs w:val="21"/>
              </w:rPr>
            </w:pPr>
            <w:r>
              <w:rPr>
                <w:rFonts w:hint="eastAsia"/>
                <w:sz w:val="21"/>
                <w:szCs w:val="21"/>
              </w:rPr>
              <w:t>74%</w:t>
            </w:r>
          </w:p>
        </w:tc>
        <w:tc>
          <w:tcPr>
            <w:tcW w:w="1183" w:type="dxa"/>
            <w:vAlign w:val="center"/>
          </w:tcPr>
          <w:p>
            <w:pPr>
              <w:ind w:firstLine="0" w:firstLineChars="0"/>
              <w:jc w:val="center"/>
              <w:rPr>
                <w:sz w:val="21"/>
                <w:szCs w:val="21"/>
              </w:rPr>
            </w:pPr>
            <w:r>
              <w:rPr>
                <w:rFonts w:hint="eastAsia"/>
                <w:sz w:val="21"/>
                <w:szCs w:val="21"/>
              </w:rPr>
              <w:t>5808</w:t>
            </w:r>
          </w:p>
        </w:tc>
        <w:tc>
          <w:tcPr>
            <w:tcW w:w="1192" w:type="dxa"/>
            <w:vAlign w:val="center"/>
          </w:tcPr>
          <w:p>
            <w:pPr>
              <w:ind w:firstLine="0" w:firstLineChars="0"/>
              <w:jc w:val="center"/>
              <w:rPr>
                <w:sz w:val="21"/>
                <w:szCs w:val="21"/>
              </w:rPr>
            </w:pPr>
            <w:r>
              <w:rPr>
                <w:rFonts w:hint="eastAsia"/>
                <w:sz w:val="21"/>
                <w:szCs w:val="21"/>
              </w:rPr>
              <w:t>5305.9</w:t>
            </w:r>
          </w:p>
        </w:tc>
        <w:tc>
          <w:tcPr>
            <w:tcW w:w="948" w:type="dxa"/>
            <w:vAlign w:val="center"/>
          </w:tcPr>
          <w:p>
            <w:pPr>
              <w:ind w:firstLine="0" w:firstLineChars="0"/>
              <w:jc w:val="center"/>
              <w:rPr>
                <w:sz w:val="21"/>
                <w:szCs w:val="21"/>
              </w:rPr>
            </w:pPr>
            <w:r>
              <w:rPr>
                <w:rFonts w:hint="eastAsia"/>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346" w:type="dxa"/>
            <w:vAlign w:val="center"/>
          </w:tcPr>
          <w:p>
            <w:pPr>
              <w:ind w:firstLine="0" w:firstLineChars="0"/>
              <w:jc w:val="center"/>
              <w:rPr>
                <w:sz w:val="21"/>
                <w:szCs w:val="21"/>
              </w:rPr>
            </w:pPr>
            <w:r>
              <w:rPr>
                <w:rFonts w:hint="eastAsia"/>
                <w:sz w:val="21"/>
                <w:szCs w:val="21"/>
              </w:rPr>
              <w:t>2013</w:t>
            </w:r>
          </w:p>
        </w:tc>
        <w:tc>
          <w:tcPr>
            <w:tcW w:w="1743" w:type="dxa"/>
            <w:vAlign w:val="center"/>
          </w:tcPr>
          <w:p>
            <w:pPr>
              <w:ind w:firstLine="0" w:firstLineChars="0"/>
              <w:jc w:val="center"/>
              <w:rPr>
                <w:sz w:val="21"/>
                <w:szCs w:val="21"/>
              </w:rPr>
            </w:pPr>
            <w:r>
              <w:rPr>
                <w:rFonts w:hint="eastAsia"/>
                <w:sz w:val="21"/>
                <w:szCs w:val="21"/>
              </w:rPr>
              <w:t>955</w:t>
            </w:r>
          </w:p>
        </w:tc>
        <w:tc>
          <w:tcPr>
            <w:tcW w:w="1337" w:type="dxa"/>
            <w:vAlign w:val="center"/>
          </w:tcPr>
          <w:p>
            <w:pPr>
              <w:ind w:firstLine="0" w:firstLineChars="0"/>
              <w:jc w:val="center"/>
              <w:rPr>
                <w:sz w:val="21"/>
                <w:szCs w:val="21"/>
              </w:rPr>
            </w:pPr>
            <w:r>
              <w:rPr>
                <w:rFonts w:hint="eastAsia"/>
                <w:sz w:val="21"/>
                <w:szCs w:val="21"/>
              </w:rPr>
              <w:t>764</w:t>
            </w:r>
          </w:p>
        </w:tc>
        <w:tc>
          <w:tcPr>
            <w:tcW w:w="1197" w:type="dxa"/>
            <w:vAlign w:val="center"/>
          </w:tcPr>
          <w:p>
            <w:pPr>
              <w:ind w:firstLine="0" w:firstLineChars="0"/>
              <w:jc w:val="center"/>
              <w:rPr>
                <w:sz w:val="21"/>
                <w:szCs w:val="21"/>
              </w:rPr>
            </w:pPr>
            <w:r>
              <w:rPr>
                <w:rFonts w:hint="eastAsia"/>
                <w:sz w:val="21"/>
                <w:szCs w:val="21"/>
              </w:rPr>
              <w:t>80%</w:t>
            </w:r>
          </w:p>
        </w:tc>
        <w:tc>
          <w:tcPr>
            <w:tcW w:w="1183" w:type="dxa"/>
            <w:vAlign w:val="center"/>
          </w:tcPr>
          <w:p>
            <w:pPr>
              <w:ind w:firstLine="0" w:firstLineChars="0"/>
              <w:jc w:val="center"/>
              <w:rPr>
                <w:sz w:val="21"/>
                <w:szCs w:val="21"/>
              </w:rPr>
            </w:pPr>
            <w:r>
              <w:rPr>
                <w:rFonts w:hint="eastAsia"/>
                <w:sz w:val="21"/>
                <w:szCs w:val="21"/>
              </w:rPr>
              <w:t>4824.5</w:t>
            </w:r>
          </w:p>
        </w:tc>
        <w:tc>
          <w:tcPr>
            <w:tcW w:w="1192" w:type="dxa"/>
            <w:vAlign w:val="center"/>
          </w:tcPr>
          <w:p>
            <w:pPr>
              <w:ind w:firstLine="0" w:firstLineChars="0"/>
              <w:jc w:val="center"/>
              <w:rPr>
                <w:sz w:val="21"/>
                <w:szCs w:val="21"/>
              </w:rPr>
            </w:pPr>
            <w:r>
              <w:rPr>
                <w:rFonts w:hint="eastAsia"/>
                <w:sz w:val="21"/>
                <w:szCs w:val="21"/>
              </w:rPr>
              <w:t>4456.3</w:t>
            </w:r>
          </w:p>
        </w:tc>
        <w:tc>
          <w:tcPr>
            <w:tcW w:w="948" w:type="dxa"/>
            <w:vAlign w:val="center"/>
          </w:tcPr>
          <w:p>
            <w:pPr>
              <w:ind w:firstLine="0" w:firstLineChars="0"/>
              <w:jc w:val="center"/>
              <w:rPr>
                <w:sz w:val="21"/>
                <w:szCs w:val="21"/>
              </w:rPr>
            </w:pPr>
            <w:r>
              <w:rPr>
                <w:rFonts w:hint="eastAsia"/>
                <w:sz w:val="21"/>
                <w:szCs w:val="21"/>
              </w:rPr>
              <w:t>92%</w:t>
            </w:r>
          </w:p>
        </w:tc>
      </w:tr>
    </w:tbl>
    <w:p>
      <w:pPr>
        <w:ind w:firstLine="480"/>
        <w:rPr>
          <w:rFonts w:hint="eastAsia" w:ascii="宋体" w:hAnsi="宋体" w:eastAsia="宋体" w:cs="宋体"/>
        </w:rPr>
      </w:pPr>
      <w:r>
        <w:rPr>
          <w:rFonts w:hint="eastAsia" w:ascii="宋体" w:hAnsi="宋体" w:eastAsia="宋体" w:cs="宋体"/>
        </w:rPr>
        <w:t>西双版纳州早在2005年缴获的冰毒即超过海洛因（135千克：85千克）。2013年缴获冰毒4456.3</w:t>
      </w:r>
      <w:r>
        <w:rPr>
          <w:rFonts w:hint="eastAsia" w:ascii="宋体" w:hAnsi="宋体" w:eastAsia="宋体" w:cs="宋体"/>
          <w:shd w:val="clear" w:color="auto" w:fill="FFFFFF"/>
        </w:rPr>
        <w:t>千克，</w:t>
      </w:r>
      <w:r>
        <w:rPr>
          <w:rFonts w:hint="eastAsia" w:ascii="宋体" w:hAnsi="宋体" w:eastAsia="宋体" w:cs="宋体"/>
        </w:rPr>
        <w:t>是缴获海洛因的12倍多，缴获冰毒比2010年</w:t>
      </w:r>
      <w:r>
        <w:rPr>
          <w:rFonts w:hint="eastAsia" w:ascii="宋体" w:hAnsi="宋体" w:eastAsia="宋体" w:cs="宋体"/>
          <w:color w:val="000000"/>
          <w:spacing w:val="6"/>
        </w:rPr>
        <w:t>上升了6.25倍。</w:t>
      </w:r>
    </w:p>
    <w:p>
      <w:pPr>
        <w:ind w:firstLine="480"/>
        <w:rPr>
          <w:rFonts w:hint="eastAsia" w:ascii="宋体" w:hAnsi="宋体" w:eastAsia="宋体" w:cs="宋体"/>
        </w:rPr>
      </w:pPr>
      <w:r>
        <w:rPr>
          <w:rFonts w:hint="eastAsia" w:ascii="宋体" w:hAnsi="宋体" w:eastAsia="宋体" w:cs="宋体"/>
          <w:shd w:val="clear" w:color="auto" w:fill="FFFFFF"/>
        </w:rPr>
        <w:t>普洱市</w:t>
      </w:r>
      <w:r>
        <w:rPr>
          <w:rFonts w:hint="eastAsia" w:ascii="宋体" w:hAnsi="宋体" w:eastAsia="宋体" w:cs="宋体"/>
        </w:rPr>
        <w:t>2012年缴获冰毒1837.13</w:t>
      </w:r>
      <w:r>
        <w:rPr>
          <w:rFonts w:hint="eastAsia" w:ascii="宋体" w:hAnsi="宋体" w:eastAsia="宋体" w:cs="宋体"/>
          <w:shd w:val="clear" w:color="auto" w:fill="FFFFFF"/>
        </w:rPr>
        <w:t>千克，</w:t>
      </w:r>
      <w:r>
        <w:rPr>
          <w:rFonts w:hint="eastAsia" w:ascii="宋体" w:hAnsi="宋体" w:eastAsia="宋体" w:cs="宋体"/>
        </w:rPr>
        <w:t>比</w:t>
      </w:r>
      <w:r>
        <w:rPr>
          <w:rFonts w:hint="eastAsia" w:ascii="宋体" w:hAnsi="宋体" w:eastAsia="宋体" w:cs="宋体"/>
          <w:shd w:val="clear" w:color="auto" w:fill="FFFFFF"/>
        </w:rPr>
        <w:t>上年上升48.2%。2013年缴获冰毒2537.54千克，比上年上升38.1%。</w:t>
      </w:r>
    </w:p>
    <w:p>
      <w:pPr>
        <w:ind w:firstLine="504"/>
        <w:rPr>
          <w:rFonts w:hint="eastAsia" w:ascii="宋体" w:hAnsi="宋体" w:eastAsia="宋体" w:cs="宋体"/>
        </w:rPr>
      </w:pPr>
      <w:r>
        <w:rPr>
          <w:rFonts w:hint="eastAsia" w:ascii="宋体" w:hAnsi="宋体" w:eastAsia="宋体" w:cs="宋体"/>
          <w:color w:val="000000"/>
          <w:spacing w:val="6"/>
        </w:rPr>
        <w:t>临沧市2012年</w:t>
      </w:r>
      <w:r>
        <w:rPr>
          <w:rFonts w:hint="eastAsia" w:ascii="宋体" w:hAnsi="宋体" w:eastAsia="宋体" w:cs="宋体"/>
        </w:rPr>
        <w:t>缴获冰毒1325.7千克，比</w:t>
      </w:r>
      <w:r>
        <w:rPr>
          <w:rFonts w:hint="eastAsia" w:ascii="宋体" w:hAnsi="宋体" w:eastAsia="宋体" w:cs="宋体"/>
          <w:shd w:val="clear" w:color="auto" w:fill="FFFFFF"/>
        </w:rPr>
        <w:t>上年上升1.2倍，</w:t>
      </w:r>
      <w:r>
        <w:rPr>
          <w:rFonts w:hint="eastAsia" w:ascii="宋体" w:hAnsi="宋体" w:eastAsia="宋体" w:cs="宋体"/>
          <w:color w:val="000000"/>
          <w:spacing w:val="6"/>
        </w:rPr>
        <w:t>比2008年上升7.13倍； 2013年</w:t>
      </w:r>
      <w:r>
        <w:rPr>
          <w:rFonts w:hint="eastAsia" w:ascii="宋体" w:hAnsi="宋体" w:eastAsia="宋体" w:cs="宋体"/>
        </w:rPr>
        <w:t>缴获冰毒数1750.63千克，</w:t>
      </w:r>
      <w:r>
        <w:rPr>
          <w:rFonts w:hint="eastAsia" w:ascii="宋体" w:hAnsi="宋体" w:eastAsia="宋体" w:cs="宋体"/>
          <w:shd w:val="clear" w:color="auto" w:fill="FFFFFF"/>
        </w:rPr>
        <w:t>比上年上升32.1%</w:t>
      </w:r>
      <w:r>
        <w:rPr>
          <w:rFonts w:hint="eastAsia" w:ascii="宋体" w:hAnsi="宋体" w:eastAsia="宋体" w:cs="宋体"/>
        </w:rPr>
        <w:t>。</w:t>
      </w:r>
    </w:p>
    <w:p>
      <w:pPr>
        <w:ind w:firstLine="480"/>
        <w:rPr>
          <w:rFonts w:hint="eastAsia" w:ascii="宋体" w:hAnsi="宋体" w:eastAsia="宋体" w:cs="宋体"/>
          <w:color w:val="000000"/>
          <w:kern w:val="0"/>
        </w:rPr>
      </w:pPr>
      <w:r>
        <w:rPr>
          <w:rFonts w:hint="eastAsia" w:ascii="宋体" w:hAnsi="宋体" w:eastAsia="宋体" w:cs="宋体"/>
          <w:color w:val="000000"/>
          <w:kern w:val="0"/>
        </w:rPr>
        <w:t>德宏州 2011年缴获冰毒256.98千克，</w:t>
      </w:r>
      <w:r>
        <w:rPr>
          <w:rFonts w:hint="eastAsia" w:ascii="宋体" w:hAnsi="宋体" w:eastAsia="宋体" w:cs="宋体"/>
          <w:shd w:val="clear" w:color="auto" w:fill="FFFFFF"/>
        </w:rPr>
        <w:t>比上年</w:t>
      </w:r>
      <w:r>
        <w:rPr>
          <w:rFonts w:hint="eastAsia" w:ascii="宋体" w:hAnsi="宋体" w:eastAsia="宋体" w:cs="宋体"/>
          <w:color w:val="000000"/>
          <w:kern w:val="0"/>
        </w:rPr>
        <w:t>上升65.36%; 2012年缴获冰毒295.72干克，</w:t>
      </w:r>
      <w:r>
        <w:rPr>
          <w:rFonts w:hint="eastAsia" w:ascii="宋体" w:hAnsi="宋体" w:eastAsia="宋体" w:cs="宋体"/>
          <w:shd w:val="clear" w:color="auto" w:fill="FFFFFF"/>
        </w:rPr>
        <w:t>比上年</w:t>
      </w:r>
      <w:r>
        <w:rPr>
          <w:rFonts w:hint="eastAsia" w:ascii="宋体" w:hAnsi="宋体" w:eastAsia="宋体" w:cs="宋体"/>
          <w:color w:val="000000"/>
          <w:kern w:val="0"/>
        </w:rPr>
        <w:t>上升15.08%; 2013年缴获冰毒538.31千克，</w:t>
      </w:r>
      <w:r>
        <w:rPr>
          <w:rFonts w:hint="eastAsia" w:ascii="宋体" w:hAnsi="宋体" w:eastAsia="宋体" w:cs="宋体"/>
          <w:shd w:val="clear" w:color="auto" w:fill="FFFFFF"/>
        </w:rPr>
        <w:t>比上年</w:t>
      </w:r>
      <w:r>
        <w:rPr>
          <w:rFonts w:hint="eastAsia" w:ascii="宋体" w:hAnsi="宋体" w:eastAsia="宋体" w:cs="宋体"/>
          <w:color w:val="000000"/>
          <w:kern w:val="0"/>
        </w:rPr>
        <w:t>上升82%</w:t>
      </w:r>
      <w:r>
        <w:rPr>
          <w:rFonts w:hint="eastAsia" w:ascii="宋体" w:hAnsi="宋体" w:eastAsia="宋体" w:cs="宋体"/>
        </w:rPr>
        <w:t>。</w:t>
      </w:r>
    </w:p>
    <w:p>
      <w:pPr>
        <w:ind w:firstLine="480"/>
        <w:rPr>
          <w:rFonts w:hint="eastAsia" w:ascii="宋体" w:hAnsi="宋体" w:eastAsia="宋体" w:cs="宋体"/>
          <w:color w:val="000000"/>
          <w:kern w:val="0"/>
        </w:rPr>
      </w:pPr>
      <w:r>
        <w:rPr>
          <w:rFonts w:hint="eastAsia" w:ascii="宋体" w:hAnsi="宋体" w:eastAsia="宋体" w:cs="宋体"/>
          <w:color w:val="000000"/>
          <w:kern w:val="0"/>
        </w:rPr>
        <w:t>保山市2011年缴获冰毒394.4千克，</w:t>
      </w:r>
      <w:r>
        <w:rPr>
          <w:rFonts w:hint="eastAsia" w:ascii="宋体" w:hAnsi="宋体" w:eastAsia="宋体" w:cs="宋体"/>
          <w:shd w:val="clear" w:color="auto" w:fill="FFFFFF"/>
        </w:rPr>
        <w:t>比上年</w:t>
      </w:r>
      <w:r>
        <w:rPr>
          <w:rFonts w:hint="eastAsia" w:ascii="宋体" w:hAnsi="宋体" w:eastAsia="宋体" w:cs="宋体"/>
          <w:color w:val="000000"/>
          <w:kern w:val="0"/>
        </w:rPr>
        <w:t>上升104.4%；2012年缴获冰毒462.38千克，</w:t>
      </w:r>
      <w:r>
        <w:rPr>
          <w:rFonts w:hint="eastAsia" w:ascii="宋体" w:hAnsi="宋体" w:eastAsia="宋体" w:cs="宋体"/>
          <w:shd w:val="clear" w:color="auto" w:fill="FFFFFF"/>
        </w:rPr>
        <w:t>比上年</w:t>
      </w:r>
      <w:r>
        <w:rPr>
          <w:rFonts w:hint="eastAsia" w:ascii="宋体" w:hAnsi="宋体" w:eastAsia="宋体" w:cs="宋体"/>
          <w:color w:val="000000"/>
          <w:kern w:val="0"/>
        </w:rPr>
        <w:t>上升17.2%； 2013年缴获冰毒495.32千克，</w:t>
      </w:r>
      <w:r>
        <w:rPr>
          <w:rFonts w:hint="eastAsia" w:ascii="宋体" w:hAnsi="宋体" w:eastAsia="宋体" w:cs="宋体"/>
          <w:shd w:val="clear" w:color="auto" w:fill="FFFFFF"/>
        </w:rPr>
        <w:t>比上年</w:t>
      </w:r>
      <w:r>
        <w:rPr>
          <w:rFonts w:hint="eastAsia" w:ascii="宋体" w:hAnsi="宋体" w:eastAsia="宋体" w:cs="宋体"/>
          <w:color w:val="000000"/>
          <w:kern w:val="0"/>
        </w:rPr>
        <w:t>上升17%。</w:t>
      </w:r>
    </w:p>
    <w:p>
      <w:pPr>
        <w:ind w:firstLine="480"/>
        <w:rPr>
          <w:rFonts w:hint="eastAsia" w:ascii="宋体" w:hAnsi="宋体" w:eastAsia="宋体" w:cs="宋体"/>
          <w:kern w:val="0"/>
        </w:rPr>
      </w:pPr>
      <w:r>
        <w:rPr>
          <w:rFonts w:hint="eastAsia" w:ascii="宋体" w:hAnsi="宋体" w:eastAsia="宋体" w:cs="宋体"/>
        </w:rPr>
        <w:t>3、需引起高度警惕和重视的是，云南不生产</w:t>
      </w:r>
      <w:r>
        <w:rPr>
          <w:rFonts w:hint="eastAsia" w:ascii="宋体" w:hAnsi="宋体" w:eastAsia="宋体" w:cs="宋体"/>
          <w:kern w:val="0"/>
        </w:rPr>
        <w:t>冰毒，冰毒全部来自境外的历史可能终结</w:t>
      </w:r>
    </w:p>
    <w:p>
      <w:pPr>
        <w:ind w:firstLine="480"/>
        <w:rPr>
          <w:rFonts w:cs="宋体"/>
          <w:kern w:val="0"/>
          <w:szCs w:val="32"/>
        </w:rPr>
      </w:pPr>
      <w:r>
        <w:rPr>
          <w:rFonts w:hint="eastAsia" w:ascii="宋体" w:hAnsi="宋体" w:eastAsia="宋体" w:cs="宋体"/>
          <w:kern w:val="0"/>
          <w:szCs w:val="32"/>
        </w:rPr>
        <w:t>去</w:t>
      </w:r>
      <w:r>
        <w:rPr>
          <w:rFonts w:hint="eastAsia" w:ascii="宋体" w:hAnsi="宋体" w:eastAsia="宋体" w:cs="宋体"/>
        </w:rPr>
        <w:t>年，云南省相继在宜良、寻甸、易门、华宁、华坪和宁蒗县，发现并捣毁6个</w:t>
      </w:r>
      <w:r>
        <w:rPr>
          <w:rFonts w:hint="eastAsia" w:ascii="宋体" w:hAnsi="宋体" w:eastAsia="宋体" w:cs="宋体"/>
          <w:szCs w:val="32"/>
        </w:rPr>
        <w:t>采用化学合成技术和利用麻黄草提炼制造麻黄碱（冰毒前体）的</w:t>
      </w:r>
      <w:r>
        <w:rPr>
          <w:rFonts w:hint="eastAsia" w:ascii="宋体" w:hAnsi="宋体" w:eastAsia="宋体" w:cs="宋体"/>
        </w:rPr>
        <w:t>地下制毒物品加工点。这反映出制造冰毒犯罪活动已在我省初露端倪。</w:t>
      </w:r>
    </w:p>
    <w:p>
      <w:pPr>
        <w:ind w:firstLine="480"/>
        <w:rPr>
          <w:rFonts w:hint="eastAsia" w:ascii="宋体" w:hAnsi="宋体" w:eastAsia="宋体" w:cs="宋体"/>
          <w:sz w:val="24"/>
          <w:szCs w:val="24"/>
        </w:rPr>
      </w:pPr>
      <w:r>
        <w:rPr>
          <w:rFonts w:hint="eastAsia" w:ascii="宋体" w:hAnsi="宋体" w:eastAsia="宋体" w:cs="宋体"/>
          <w:sz w:val="24"/>
          <w:szCs w:val="24"/>
        </w:rPr>
        <w:t>（二）冰毒犯罪特点</w:t>
      </w:r>
    </w:p>
    <w:p>
      <w:pPr>
        <w:ind w:firstLine="480"/>
        <w:rPr>
          <w:rFonts w:hint="eastAsia" w:ascii="宋体" w:hAnsi="宋体" w:eastAsia="宋体" w:cs="宋体"/>
          <w:sz w:val="24"/>
          <w:szCs w:val="24"/>
        </w:rPr>
      </w:pPr>
      <w:r>
        <w:rPr>
          <w:rFonts w:hint="eastAsia" w:ascii="宋体" w:hAnsi="宋体" w:eastAsia="宋体" w:cs="宋体"/>
          <w:sz w:val="24"/>
          <w:szCs w:val="24"/>
        </w:rPr>
        <w:t>1、大宗贩毒猛增</w:t>
      </w:r>
    </w:p>
    <w:p>
      <w:pPr>
        <w:ind w:firstLine="480"/>
      </w:pPr>
      <w:r>
        <w:rPr>
          <w:rFonts w:hint="eastAsia" w:ascii="宋体" w:hAnsi="宋体" w:eastAsia="宋体" w:cs="宋体"/>
          <w:sz w:val="24"/>
          <w:szCs w:val="24"/>
        </w:rPr>
        <w:t>2009年，缅甸果敢（缅甸掸邦第一特区）“8·0 8”事件后，缅北各民族地方政府生存危机加重，为增强与缅甸中央政府抗衡的实力，加紧毒品售贩，</w:t>
      </w:r>
      <w:r>
        <w:rPr>
          <w:rFonts w:hint="eastAsia" w:ascii="宋体" w:hAnsi="宋体" w:eastAsia="宋体" w:cs="宋体"/>
          <w:sz w:val="24"/>
          <w:szCs w:val="24"/>
          <w:shd w:val="clear" w:color="auto" w:fill="FFFFFF"/>
        </w:rPr>
        <w:t>毒品对大陆地区“全线渗透”，贩运方式由从前的“少运多跑”逐渐演变成“多运多跑”，一次贩运</w:t>
      </w:r>
      <w:r>
        <w:rPr>
          <w:rFonts w:hint="eastAsia" w:ascii="宋体" w:hAnsi="宋体" w:eastAsia="宋体" w:cs="宋体"/>
          <w:sz w:val="24"/>
          <w:szCs w:val="24"/>
        </w:rPr>
        <w:t>万</w:t>
      </w:r>
      <w:r>
        <w:rPr>
          <w:rFonts w:hint="eastAsia" w:ascii="宋体" w:hAnsi="宋体" w:eastAsia="宋体" w:cs="宋体"/>
          <w:sz w:val="24"/>
          <w:szCs w:val="24"/>
          <w:shd w:val="clear" w:color="auto" w:fill="FFFFFF"/>
        </w:rPr>
        <w:t>克以上</w:t>
      </w:r>
      <w:r>
        <w:rPr>
          <w:rFonts w:hint="eastAsia" w:ascii="宋体" w:hAnsi="宋体" w:eastAsia="宋体" w:cs="宋体"/>
          <w:sz w:val="24"/>
          <w:szCs w:val="24"/>
        </w:rPr>
        <w:t>大案猛</w:t>
      </w:r>
      <w:r>
        <w:rPr>
          <w:rFonts w:hint="eastAsia" w:ascii="宋体" w:hAnsi="宋体" w:eastAsia="宋体" w:cs="宋体"/>
          <w:sz w:val="24"/>
          <w:szCs w:val="24"/>
          <w:shd w:val="clear" w:color="auto" w:fill="FFFFFF"/>
        </w:rPr>
        <w:t>增。</w:t>
      </w:r>
    </w:p>
    <w:p>
      <w:pPr>
        <w:ind w:firstLine="480" w:firstLineChars="0"/>
        <w:jc w:val="center"/>
      </w:pPr>
      <w:r>
        <w:rPr>
          <w:rFonts w:hint="eastAsia" w:ascii="宋体" w:hAnsi="宋体" w:eastAsia="宋体" w:cs="宋体"/>
          <w:sz w:val="21"/>
          <w:szCs w:val="21"/>
        </w:rPr>
        <w:t>2009年至2013年云南省查获大宗冰毒案件情况表</w:t>
      </w:r>
    </w:p>
    <w:tbl>
      <w:tblPr>
        <w:tblStyle w:val="36"/>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52"/>
        <w:gridCol w:w="2331"/>
        <w:gridCol w:w="1322"/>
        <w:gridCol w:w="207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1" w:hRule="atLeast"/>
        </w:trPr>
        <w:tc>
          <w:tcPr>
            <w:tcW w:w="1752" w:type="dxa"/>
            <w:tcBorders>
              <w:tl2br w:val="single" w:color="auto" w:sz="4" w:space="0"/>
            </w:tcBorders>
            <w:vAlign w:val="top"/>
          </w:tcPr>
          <w:p>
            <w:pPr>
              <w:pStyle w:val="47"/>
              <w:ind w:left="360" w:leftChars="150" w:firstLine="525" w:firstLineChars="250"/>
              <w:rPr>
                <w:szCs w:val="21"/>
              </w:rPr>
            </w:pPr>
            <w:r>
              <w:rPr>
                <w:rFonts w:hint="eastAsia"/>
                <w:szCs w:val="21"/>
              </w:rPr>
              <w:t>分类</w:t>
            </w:r>
          </w:p>
          <w:p>
            <w:pPr>
              <w:ind w:firstLine="0" w:firstLineChars="0"/>
              <w:rPr>
                <w:color w:val="000000"/>
                <w:sz w:val="21"/>
                <w:szCs w:val="21"/>
              </w:rPr>
            </w:pPr>
            <w:r>
              <w:rPr>
                <w:rFonts w:hint="eastAsia"/>
                <w:sz w:val="21"/>
                <w:szCs w:val="21"/>
              </w:rPr>
              <w:t>年份</w:t>
            </w:r>
          </w:p>
        </w:tc>
        <w:tc>
          <w:tcPr>
            <w:tcW w:w="2331" w:type="dxa"/>
            <w:vAlign w:val="center"/>
          </w:tcPr>
          <w:p>
            <w:pPr>
              <w:ind w:firstLine="0" w:firstLineChars="0"/>
              <w:jc w:val="center"/>
              <w:rPr>
                <w:color w:val="000000"/>
                <w:sz w:val="21"/>
                <w:szCs w:val="21"/>
              </w:rPr>
            </w:pPr>
            <w:r>
              <w:rPr>
                <w:rFonts w:hint="eastAsia"/>
                <w:color w:val="000000"/>
                <w:sz w:val="21"/>
                <w:szCs w:val="21"/>
              </w:rPr>
              <w:t>千克至万克案件数</w:t>
            </w:r>
          </w:p>
          <w:p>
            <w:pPr>
              <w:ind w:firstLine="0" w:firstLineChars="0"/>
              <w:jc w:val="center"/>
              <w:rPr>
                <w:color w:val="000000"/>
                <w:sz w:val="21"/>
                <w:szCs w:val="21"/>
              </w:rPr>
            </w:pPr>
            <w:r>
              <w:rPr>
                <w:rFonts w:hint="eastAsia"/>
                <w:color w:val="000000"/>
                <w:sz w:val="21"/>
                <w:szCs w:val="21"/>
              </w:rPr>
              <w:t>（起）</w:t>
            </w:r>
          </w:p>
        </w:tc>
        <w:tc>
          <w:tcPr>
            <w:tcW w:w="1322" w:type="dxa"/>
            <w:vAlign w:val="center"/>
          </w:tcPr>
          <w:p>
            <w:pPr>
              <w:ind w:firstLine="0" w:firstLineChars="0"/>
              <w:jc w:val="center"/>
              <w:rPr>
                <w:color w:val="000000"/>
                <w:sz w:val="21"/>
                <w:szCs w:val="21"/>
              </w:rPr>
            </w:pPr>
            <w:r>
              <w:rPr>
                <w:rFonts w:hint="eastAsia"/>
                <w:color w:val="000000"/>
                <w:sz w:val="21"/>
                <w:szCs w:val="21"/>
              </w:rPr>
              <w:t>比上年上升</w:t>
            </w:r>
          </w:p>
        </w:tc>
        <w:tc>
          <w:tcPr>
            <w:tcW w:w="2079" w:type="dxa"/>
            <w:vAlign w:val="center"/>
          </w:tcPr>
          <w:p>
            <w:pPr>
              <w:ind w:firstLine="0" w:firstLineChars="0"/>
              <w:jc w:val="center"/>
              <w:rPr>
                <w:color w:val="000000"/>
                <w:sz w:val="21"/>
                <w:szCs w:val="21"/>
              </w:rPr>
            </w:pPr>
            <w:r>
              <w:rPr>
                <w:rFonts w:hint="eastAsia"/>
                <w:color w:val="000000"/>
                <w:sz w:val="21"/>
                <w:szCs w:val="21"/>
              </w:rPr>
              <w:t>万克以上案件数</w:t>
            </w:r>
          </w:p>
          <w:p>
            <w:pPr>
              <w:ind w:firstLine="0" w:firstLineChars="0"/>
              <w:jc w:val="center"/>
              <w:rPr>
                <w:color w:val="000000"/>
                <w:sz w:val="21"/>
                <w:szCs w:val="21"/>
              </w:rPr>
            </w:pPr>
            <w:r>
              <w:rPr>
                <w:rFonts w:hint="eastAsia"/>
                <w:color w:val="000000"/>
                <w:sz w:val="21"/>
                <w:szCs w:val="21"/>
              </w:rPr>
              <w:t>（起）</w:t>
            </w:r>
          </w:p>
        </w:tc>
        <w:tc>
          <w:tcPr>
            <w:tcW w:w="1462" w:type="dxa"/>
            <w:vAlign w:val="center"/>
          </w:tcPr>
          <w:p>
            <w:pPr>
              <w:ind w:firstLine="0" w:firstLineChars="0"/>
              <w:jc w:val="center"/>
              <w:rPr>
                <w:color w:val="000000"/>
                <w:sz w:val="21"/>
                <w:szCs w:val="21"/>
              </w:rPr>
            </w:pPr>
            <w:r>
              <w:rPr>
                <w:rFonts w:hint="eastAsia"/>
                <w:color w:val="000000"/>
                <w:sz w:val="21"/>
                <w:szCs w:val="21"/>
              </w:rPr>
              <w:t>比上年上升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trPr>
        <w:tc>
          <w:tcPr>
            <w:tcW w:w="1752" w:type="dxa"/>
            <w:vAlign w:val="center"/>
          </w:tcPr>
          <w:p>
            <w:pPr>
              <w:ind w:firstLine="0" w:firstLineChars="0"/>
              <w:jc w:val="center"/>
              <w:rPr>
                <w:color w:val="000000"/>
                <w:sz w:val="21"/>
                <w:szCs w:val="21"/>
              </w:rPr>
            </w:pPr>
            <w:r>
              <w:rPr>
                <w:rFonts w:hint="eastAsia"/>
                <w:color w:val="000000"/>
                <w:sz w:val="21"/>
                <w:szCs w:val="21"/>
              </w:rPr>
              <w:t>2010年</w:t>
            </w:r>
          </w:p>
        </w:tc>
        <w:tc>
          <w:tcPr>
            <w:tcW w:w="2331" w:type="dxa"/>
            <w:vAlign w:val="center"/>
          </w:tcPr>
          <w:p>
            <w:pPr>
              <w:ind w:firstLine="0" w:firstLineChars="0"/>
              <w:jc w:val="center"/>
              <w:rPr>
                <w:color w:val="000000"/>
                <w:sz w:val="21"/>
                <w:szCs w:val="21"/>
              </w:rPr>
            </w:pPr>
            <w:r>
              <w:rPr>
                <w:rFonts w:hint="eastAsia"/>
                <w:sz w:val="21"/>
                <w:szCs w:val="21"/>
              </w:rPr>
              <w:t>1467</w:t>
            </w:r>
          </w:p>
        </w:tc>
        <w:tc>
          <w:tcPr>
            <w:tcW w:w="1322" w:type="dxa"/>
            <w:vAlign w:val="center"/>
          </w:tcPr>
          <w:p>
            <w:pPr>
              <w:ind w:firstLine="0" w:firstLineChars="0"/>
              <w:jc w:val="center"/>
              <w:rPr>
                <w:color w:val="000000"/>
                <w:sz w:val="21"/>
                <w:szCs w:val="21"/>
              </w:rPr>
            </w:pPr>
            <w:r>
              <w:rPr>
                <w:rFonts w:hint="eastAsia"/>
                <w:sz w:val="21"/>
                <w:szCs w:val="21"/>
              </w:rPr>
              <w:t>30%</w:t>
            </w:r>
          </w:p>
        </w:tc>
        <w:tc>
          <w:tcPr>
            <w:tcW w:w="2079" w:type="dxa"/>
            <w:vAlign w:val="center"/>
          </w:tcPr>
          <w:p>
            <w:pPr>
              <w:ind w:firstLine="0" w:firstLineChars="0"/>
              <w:jc w:val="center"/>
              <w:rPr>
                <w:color w:val="000000"/>
                <w:sz w:val="21"/>
                <w:szCs w:val="21"/>
              </w:rPr>
            </w:pPr>
            <w:r>
              <w:rPr>
                <w:rFonts w:hint="eastAsia"/>
                <w:sz w:val="21"/>
                <w:szCs w:val="21"/>
              </w:rPr>
              <w:t>152</w:t>
            </w:r>
          </w:p>
        </w:tc>
        <w:tc>
          <w:tcPr>
            <w:tcW w:w="1462" w:type="dxa"/>
            <w:vAlign w:val="center"/>
          </w:tcPr>
          <w:p>
            <w:pPr>
              <w:ind w:firstLine="0" w:firstLineChars="0"/>
              <w:jc w:val="center"/>
              <w:rPr>
                <w:color w:val="000000"/>
                <w:sz w:val="21"/>
                <w:szCs w:val="21"/>
              </w:rPr>
            </w:pPr>
            <w:r>
              <w:rPr>
                <w:rFonts w:hint="eastAsia"/>
                <w:sz w:val="21"/>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52" w:type="dxa"/>
            <w:vAlign w:val="center"/>
          </w:tcPr>
          <w:p>
            <w:pPr>
              <w:ind w:firstLine="0" w:firstLineChars="0"/>
              <w:jc w:val="center"/>
              <w:rPr>
                <w:color w:val="000000"/>
                <w:sz w:val="21"/>
                <w:szCs w:val="21"/>
              </w:rPr>
            </w:pPr>
            <w:r>
              <w:rPr>
                <w:rFonts w:hint="eastAsia"/>
                <w:color w:val="000000"/>
                <w:sz w:val="21"/>
                <w:szCs w:val="21"/>
              </w:rPr>
              <w:t>2011年</w:t>
            </w:r>
          </w:p>
        </w:tc>
        <w:tc>
          <w:tcPr>
            <w:tcW w:w="2331" w:type="dxa"/>
            <w:vAlign w:val="center"/>
          </w:tcPr>
          <w:p>
            <w:pPr>
              <w:ind w:firstLine="0" w:firstLineChars="0"/>
              <w:jc w:val="center"/>
              <w:rPr>
                <w:sz w:val="21"/>
                <w:szCs w:val="21"/>
              </w:rPr>
            </w:pPr>
            <w:r>
              <w:rPr>
                <w:rFonts w:hint="eastAsia"/>
                <w:sz w:val="21"/>
                <w:szCs w:val="21"/>
              </w:rPr>
              <w:t>1856</w:t>
            </w:r>
          </w:p>
        </w:tc>
        <w:tc>
          <w:tcPr>
            <w:tcW w:w="1322" w:type="dxa"/>
            <w:vAlign w:val="center"/>
          </w:tcPr>
          <w:p>
            <w:pPr>
              <w:ind w:firstLine="0" w:firstLineChars="0"/>
              <w:jc w:val="center"/>
              <w:rPr>
                <w:sz w:val="21"/>
                <w:szCs w:val="21"/>
              </w:rPr>
            </w:pPr>
            <w:r>
              <w:rPr>
                <w:rFonts w:hint="eastAsia"/>
                <w:sz w:val="21"/>
                <w:szCs w:val="21"/>
              </w:rPr>
              <w:t>26.5%</w:t>
            </w:r>
          </w:p>
        </w:tc>
        <w:tc>
          <w:tcPr>
            <w:tcW w:w="2079" w:type="dxa"/>
            <w:vAlign w:val="center"/>
          </w:tcPr>
          <w:p>
            <w:pPr>
              <w:ind w:firstLine="0" w:firstLineChars="0"/>
              <w:jc w:val="center"/>
              <w:rPr>
                <w:sz w:val="21"/>
                <w:szCs w:val="21"/>
              </w:rPr>
            </w:pPr>
            <w:r>
              <w:rPr>
                <w:rFonts w:hint="eastAsia"/>
                <w:sz w:val="21"/>
                <w:szCs w:val="21"/>
              </w:rPr>
              <w:t>267</w:t>
            </w:r>
          </w:p>
        </w:tc>
        <w:tc>
          <w:tcPr>
            <w:tcW w:w="1462" w:type="dxa"/>
            <w:vAlign w:val="center"/>
          </w:tcPr>
          <w:p>
            <w:pPr>
              <w:ind w:firstLine="0" w:firstLineChars="0"/>
              <w:jc w:val="center"/>
              <w:rPr>
                <w:sz w:val="21"/>
                <w:szCs w:val="21"/>
              </w:rPr>
            </w:pPr>
            <w:r>
              <w:rPr>
                <w:rFonts w:hint="eastAsia"/>
                <w:sz w:val="21"/>
                <w:szCs w:val="21"/>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52" w:type="dxa"/>
            <w:vAlign w:val="center"/>
          </w:tcPr>
          <w:p>
            <w:pPr>
              <w:ind w:firstLine="0" w:firstLineChars="0"/>
              <w:jc w:val="center"/>
              <w:rPr>
                <w:color w:val="000000"/>
                <w:sz w:val="21"/>
                <w:szCs w:val="21"/>
              </w:rPr>
            </w:pPr>
            <w:r>
              <w:rPr>
                <w:rFonts w:hint="eastAsia"/>
                <w:color w:val="000000"/>
                <w:sz w:val="21"/>
                <w:szCs w:val="21"/>
              </w:rPr>
              <w:t>2012年</w:t>
            </w:r>
          </w:p>
        </w:tc>
        <w:tc>
          <w:tcPr>
            <w:tcW w:w="2331" w:type="dxa"/>
            <w:vAlign w:val="center"/>
          </w:tcPr>
          <w:p>
            <w:pPr>
              <w:ind w:firstLine="0" w:firstLineChars="0"/>
              <w:jc w:val="center"/>
              <w:rPr>
                <w:color w:val="000000"/>
                <w:sz w:val="21"/>
                <w:szCs w:val="21"/>
              </w:rPr>
            </w:pPr>
            <w:r>
              <w:rPr>
                <w:rFonts w:hint="eastAsia"/>
                <w:sz w:val="21"/>
                <w:szCs w:val="21"/>
              </w:rPr>
              <w:t>2081</w:t>
            </w:r>
          </w:p>
        </w:tc>
        <w:tc>
          <w:tcPr>
            <w:tcW w:w="1322" w:type="dxa"/>
            <w:vAlign w:val="center"/>
          </w:tcPr>
          <w:p>
            <w:pPr>
              <w:ind w:firstLine="0" w:firstLineChars="0"/>
              <w:jc w:val="center"/>
              <w:rPr>
                <w:color w:val="000000"/>
                <w:sz w:val="21"/>
                <w:szCs w:val="21"/>
              </w:rPr>
            </w:pPr>
            <w:r>
              <w:rPr>
                <w:rFonts w:hint="eastAsia"/>
                <w:sz w:val="21"/>
                <w:szCs w:val="21"/>
              </w:rPr>
              <w:t>12.1%</w:t>
            </w:r>
          </w:p>
        </w:tc>
        <w:tc>
          <w:tcPr>
            <w:tcW w:w="2079" w:type="dxa"/>
            <w:vAlign w:val="center"/>
          </w:tcPr>
          <w:p>
            <w:pPr>
              <w:ind w:firstLine="0" w:firstLineChars="0"/>
              <w:jc w:val="center"/>
              <w:rPr>
                <w:color w:val="000000"/>
                <w:sz w:val="21"/>
                <w:szCs w:val="21"/>
              </w:rPr>
            </w:pPr>
            <w:r>
              <w:rPr>
                <w:rFonts w:hint="eastAsia"/>
                <w:sz w:val="21"/>
                <w:szCs w:val="21"/>
              </w:rPr>
              <w:t>387</w:t>
            </w:r>
          </w:p>
        </w:tc>
        <w:tc>
          <w:tcPr>
            <w:tcW w:w="1462" w:type="dxa"/>
            <w:vAlign w:val="center"/>
          </w:tcPr>
          <w:p>
            <w:pPr>
              <w:ind w:firstLine="0" w:firstLineChars="0"/>
              <w:jc w:val="center"/>
              <w:rPr>
                <w:color w:val="000000"/>
                <w:sz w:val="21"/>
                <w:szCs w:val="21"/>
              </w:rPr>
            </w:pPr>
            <w:r>
              <w:rPr>
                <w:rFonts w:hint="eastAsia"/>
                <w:sz w:val="21"/>
                <w:szCs w:val="21"/>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52" w:type="dxa"/>
            <w:vAlign w:val="center"/>
          </w:tcPr>
          <w:p>
            <w:pPr>
              <w:ind w:firstLine="0" w:firstLineChars="0"/>
              <w:jc w:val="center"/>
              <w:rPr>
                <w:color w:val="000000"/>
                <w:sz w:val="21"/>
                <w:szCs w:val="21"/>
              </w:rPr>
            </w:pPr>
            <w:r>
              <w:rPr>
                <w:rFonts w:hint="eastAsia"/>
                <w:color w:val="000000"/>
                <w:sz w:val="21"/>
                <w:szCs w:val="21"/>
              </w:rPr>
              <w:t>2013年</w:t>
            </w:r>
          </w:p>
        </w:tc>
        <w:tc>
          <w:tcPr>
            <w:tcW w:w="2331" w:type="dxa"/>
            <w:vAlign w:val="center"/>
          </w:tcPr>
          <w:p>
            <w:pPr>
              <w:ind w:firstLine="0" w:firstLineChars="0"/>
              <w:jc w:val="center"/>
              <w:rPr>
                <w:color w:val="000000"/>
                <w:sz w:val="21"/>
                <w:szCs w:val="21"/>
              </w:rPr>
            </w:pPr>
            <w:r>
              <w:rPr>
                <w:rFonts w:hint="eastAsia"/>
                <w:color w:val="000000"/>
                <w:sz w:val="21"/>
                <w:szCs w:val="21"/>
              </w:rPr>
              <w:t>2208</w:t>
            </w:r>
          </w:p>
        </w:tc>
        <w:tc>
          <w:tcPr>
            <w:tcW w:w="1322" w:type="dxa"/>
            <w:vAlign w:val="center"/>
          </w:tcPr>
          <w:p>
            <w:pPr>
              <w:ind w:firstLine="0" w:firstLineChars="0"/>
              <w:jc w:val="center"/>
              <w:rPr>
                <w:color w:val="000000"/>
                <w:sz w:val="21"/>
                <w:szCs w:val="21"/>
              </w:rPr>
            </w:pPr>
            <w:r>
              <w:rPr>
                <w:rFonts w:hint="eastAsia"/>
                <w:color w:val="000000"/>
                <w:sz w:val="21"/>
                <w:szCs w:val="21"/>
              </w:rPr>
              <w:t>6.1%</w:t>
            </w:r>
          </w:p>
        </w:tc>
        <w:tc>
          <w:tcPr>
            <w:tcW w:w="2079" w:type="dxa"/>
            <w:vAlign w:val="center"/>
          </w:tcPr>
          <w:p>
            <w:pPr>
              <w:ind w:firstLine="0" w:firstLineChars="0"/>
              <w:jc w:val="center"/>
              <w:rPr>
                <w:color w:val="000000"/>
                <w:sz w:val="21"/>
                <w:szCs w:val="21"/>
              </w:rPr>
            </w:pPr>
            <w:r>
              <w:rPr>
                <w:rFonts w:hint="eastAsia"/>
                <w:color w:val="000000"/>
                <w:sz w:val="21"/>
                <w:szCs w:val="21"/>
              </w:rPr>
              <w:t>522</w:t>
            </w:r>
          </w:p>
        </w:tc>
        <w:tc>
          <w:tcPr>
            <w:tcW w:w="1462" w:type="dxa"/>
            <w:vAlign w:val="center"/>
          </w:tcPr>
          <w:p>
            <w:pPr>
              <w:ind w:firstLine="0" w:firstLineChars="0"/>
              <w:jc w:val="center"/>
              <w:rPr>
                <w:color w:val="000000"/>
                <w:sz w:val="21"/>
                <w:szCs w:val="21"/>
              </w:rPr>
            </w:pPr>
            <w:r>
              <w:rPr>
                <w:rFonts w:hint="eastAsia"/>
                <w:color w:val="000000"/>
                <w:sz w:val="21"/>
                <w:szCs w:val="21"/>
              </w:rPr>
              <w:t>34.9%</w:t>
            </w:r>
          </w:p>
        </w:tc>
      </w:tr>
    </w:tbl>
    <w:p>
      <w:pPr>
        <w:ind w:firstLine="480"/>
        <w:jc w:val="center"/>
      </w:pPr>
    </w:p>
    <w:p>
      <w:pPr>
        <w:ind w:firstLine="480" w:firstLineChars="0"/>
        <w:jc w:val="center"/>
      </w:pPr>
      <w:r>
        <w:rPr>
          <w:rFonts w:hint="eastAsia" w:ascii="宋体" w:hAnsi="宋体" w:eastAsia="宋体" w:cs="宋体"/>
          <w:sz w:val="21"/>
          <w:szCs w:val="21"/>
        </w:rPr>
        <w:t>2010年至2013年10月版纳州万克以上冰毒案件情况表</w:t>
      </w:r>
    </w:p>
    <w:tbl>
      <w:tblPr>
        <w:tblStyle w:val="36"/>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1596"/>
        <w:gridCol w:w="1523"/>
        <w:gridCol w:w="120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41" w:hRule="atLeast"/>
        </w:trPr>
        <w:tc>
          <w:tcPr>
            <w:tcW w:w="1788" w:type="dxa"/>
            <w:tcBorders>
              <w:tl2br w:val="single" w:color="auto" w:sz="4" w:space="0"/>
            </w:tcBorders>
            <w:vAlign w:val="top"/>
          </w:tcPr>
          <w:p>
            <w:pPr>
              <w:pStyle w:val="47"/>
              <w:ind w:left="466" w:leftChars="194" w:firstLine="525" w:firstLineChars="250"/>
              <w:rPr>
                <w:szCs w:val="21"/>
              </w:rPr>
            </w:pPr>
            <w:r>
              <w:rPr>
                <w:rFonts w:hint="eastAsia"/>
                <w:szCs w:val="21"/>
              </w:rPr>
              <w:t>分类</w:t>
            </w:r>
          </w:p>
          <w:p>
            <w:pPr>
              <w:ind w:firstLine="0" w:firstLineChars="0"/>
              <w:rPr>
                <w:color w:val="000000"/>
                <w:sz w:val="21"/>
                <w:szCs w:val="21"/>
              </w:rPr>
            </w:pPr>
            <w:r>
              <w:rPr>
                <w:rFonts w:hint="eastAsia"/>
                <w:sz w:val="21"/>
                <w:szCs w:val="21"/>
              </w:rPr>
              <w:t>年份</w:t>
            </w:r>
          </w:p>
        </w:tc>
        <w:tc>
          <w:tcPr>
            <w:tcW w:w="1596" w:type="dxa"/>
            <w:vAlign w:val="center"/>
          </w:tcPr>
          <w:p>
            <w:pPr>
              <w:ind w:firstLine="0" w:firstLineChars="0"/>
              <w:jc w:val="center"/>
              <w:rPr>
                <w:color w:val="000000"/>
                <w:sz w:val="21"/>
                <w:szCs w:val="21"/>
              </w:rPr>
            </w:pPr>
            <w:r>
              <w:rPr>
                <w:rFonts w:hint="eastAsia"/>
                <w:color w:val="000000"/>
                <w:sz w:val="21"/>
                <w:szCs w:val="21"/>
              </w:rPr>
              <w:t>冰毒案件数（起）</w:t>
            </w:r>
          </w:p>
        </w:tc>
        <w:tc>
          <w:tcPr>
            <w:tcW w:w="1523" w:type="dxa"/>
            <w:vAlign w:val="center"/>
          </w:tcPr>
          <w:p>
            <w:pPr>
              <w:ind w:firstLine="0" w:firstLineChars="0"/>
              <w:jc w:val="center"/>
              <w:rPr>
                <w:color w:val="000000"/>
                <w:sz w:val="21"/>
                <w:szCs w:val="21"/>
              </w:rPr>
            </w:pPr>
            <w:r>
              <w:rPr>
                <w:rFonts w:hint="eastAsia"/>
                <w:color w:val="000000"/>
                <w:sz w:val="21"/>
                <w:szCs w:val="21"/>
              </w:rPr>
              <w:t>万克案件数（起）</w:t>
            </w:r>
          </w:p>
        </w:tc>
        <w:tc>
          <w:tcPr>
            <w:tcW w:w="1201" w:type="dxa"/>
            <w:vAlign w:val="center"/>
          </w:tcPr>
          <w:p>
            <w:pPr>
              <w:ind w:firstLine="0" w:firstLineChars="0"/>
              <w:jc w:val="center"/>
              <w:rPr>
                <w:color w:val="000000"/>
                <w:sz w:val="21"/>
                <w:szCs w:val="21"/>
              </w:rPr>
            </w:pPr>
            <w:r>
              <w:rPr>
                <w:rFonts w:hint="eastAsia"/>
                <w:color w:val="000000"/>
                <w:sz w:val="21"/>
                <w:szCs w:val="21"/>
              </w:rPr>
              <w:t>所占比例</w:t>
            </w:r>
          </w:p>
        </w:tc>
        <w:tc>
          <w:tcPr>
            <w:tcW w:w="2838" w:type="dxa"/>
            <w:vAlign w:val="center"/>
          </w:tcPr>
          <w:p>
            <w:pPr>
              <w:ind w:firstLine="0" w:firstLineChars="0"/>
              <w:jc w:val="center"/>
              <w:rPr>
                <w:color w:val="000000"/>
                <w:sz w:val="21"/>
                <w:szCs w:val="21"/>
              </w:rPr>
            </w:pPr>
            <w:r>
              <w:rPr>
                <w:rFonts w:hint="eastAsia"/>
                <w:color w:val="000000"/>
                <w:sz w:val="21"/>
                <w:szCs w:val="21"/>
              </w:rPr>
              <w:t>占全省万克</w:t>
            </w:r>
          </w:p>
          <w:p>
            <w:pPr>
              <w:ind w:firstLine="0" w:firstLineChars="0"/>
              <w:jc w:val="center"/>
              <w:rPr>
                <w:color w:val="000000"/>
                <w:sz w:val="21"/>
                <w:szCs w:val="21"/>
              </w:rPr>
            </w:pPr>
            <w:r>
              <w:rPr>
                <w:rFonts w:hint="eastAsia"/>
                <w:color w:val="000000"/>
                <w:sz w:val="21"/>
                <w:szCs w:val="21"/>
              </w:rPr>
              <w:t>冰毒案件比例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trPr>
        <w:tc>
          <w:tcPr>
            <w:tcW w:w="1788" w:type="dxa"/>
            <w:vAlign w:val="center"/>
          </w:tcPr>
          <w:p>
            <w:pPr>
              <w:ind w:firstLine="0" w:firstLineChars="0"/>
              <w:jc w:val="center"/>
              <w:rPr>
                <w:color w:val="000000"/>
                <w:sz w:val="21"/>
                <w:szCs w:val="21"/>
              </w:rPr>
            </w:pPr>
            <w:r>
              <w:rPr>
                <w:rFonts w:hint="eastAsia"/>
                <w:color w:val="000000"/>
                <w:sz w:val="21"/>
                <w:szCs w:val="21"/>
              </w:rPr>
              <w:t>2010年</w:t>
            </w:r>
          </w:p>
        </w:tc>
        <w:tc>
          <w:tcPr>
            <w:tcW w:w="1596" w:type="dxa"/>
            <w:vAlign w:val="center"/>
          </w:tcPr>
          <w:p>
            <w:pPr>
              <w:ind w:firstLine="0" w:firstLineChars="0"/>
              <w:jc w:val="center"/>
              <w:rPr>
                <w:color w:val="000000"/>
                <w:sz w:val="21"/>
                <w:szCs w:val="21"/>
              </w:rPr>
            </w:pPr>
            <w:r>
              <w:rPr>
                <w:rFonts w:hint="eastAsia"/>
                <w:color w:val="000000"/>
                <w:sz w:val="21"/>
                <w:szCs w:val="21"/>
              </w:rPr>
              <w:t>211</w:t>
            </w:r>
          </w:p>
        </w:tc>
        <w:tc>
          <w:tcPr>
            <w:tcW w:w="1523" w:type="dxa"/>
            <w:vAlign w:val="center"/>
          </w:tcPr>
          <w:p>
            <w:pPr>
              <w:ind w:firstLine="0" w:firstLineChars="0"/>
              <w:jc w:val="center"/>
              <w:rPr>
                <w:color w:val="000000"/>
                <w:sz w:val="21"/>
                <w:szCs w:val="21"/>
              </w:rPr>
            </w:pPr>
            <w:r>
              <w:rPr>
                <w:rFonts w:hint="eastAsia"/>
                <w:color w:val="000000"/>
                <w:sz w:val="21"/>
                <w:szCs w:val="21"/>
              </w:rPr>
              <w:t>21</w:t>
            </w:r>
          </w:p>
        </w:tc>
        <w:tc>
          <w:tcPr>
            <w:tcW w:w="1201" w:type="dxa"/>
            <w:vAlign w:val="center"/>
          </w:tcPr>
          <w:p>
            <w:pPr>
              <w:ind w:firstLine="0" w:firstLineChars="0"/>
              <w:jc w:val="center"/>
              <w:rPr>
                <w:color w:val="000000"/>
                <w:sz w:val="21"/>
                <w:szCs w:val="21"/>
              </w:rPr>
            </w:pPr>
            <w:r>
              <w:rPr>
                <w:rFonts w:hint="eastAsia"/>
                <w:color w:val="000000"/>
                <w:sz w:val="21"/>
                <w:szCs w:val="21"/>
              </w:rPr>
              <w:t>9.95%</w:t>
            </w:r>
          </w:p>
        </w:tc>
        <w:tc>
          <w:tcPr>
            <w:tcW w:w="2838" w:type="dxa"/>
            <w:vAlign w:val="center"/>
          </w:tcPr>
          <w:p>
            <w:pPr>
              <w:ind w:firstLine="0" w:firstLineChars="0"/>
              <w:jc w:val="center"/>
              <w:rPr>
                <w:color w:val="000000"/>
                <w:sz w:val="21"/>
                <w:szCs w:val="21"/>
              </w:rPr>
            </w:pPr>
            <w:r>
              <w:rPr>
                <w:rFonts w:hint="eastAsia"/>
                <w:color w:val="000000"/>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88" w:type="dxa"/>
            <w:vAlign w:val="center"/>
          </w:tcPr>
          <w:p>
            <w:pPr>
              <w:ind w:firstLine="0" w:firstLineChars="0"/>
              <w:jc w:val="center"/>
              <w:rPr>
                <w:color w:val="000000"/>
                <w:sz w:val="21"/>
                <w:szCs w:val="21"/>
              </w:rPr>
            </w:pPr>
            <w:r>
              <w:rPr>
                <w:rFonts w:hint="eastAsia"/>
                <w:color w:val="000000"/>
                <w:sz w:val="21"/>
                <w:szCs w:val="21"/>
              </w:rPr>
              <w:t>2011年</w:t>
            </w:r>
          </w:p>
        </w:tc>
        <w:tc>
          <w:tcPr>
            <w:tcW w:w="1596" w:type="dxa"/>
            <w:vAlign w:val="center"/>
          </w:tcPr>
          <w:p>
            <w:pPr>
              <w:ind w:firstLine="0" w:firstLineChars="0"/>
              <w:jc w:val="center"/>
              <w:rPr>
                <w:sz w:val="21"/>
                <w:szCs w:val="21"/>
              </w:rPr>
            </w:pPr>
            <w:r>
              <w:rPr>
                <w:rFonts w:hint="eastAsia"/>
                <w:sz w:val="21"/>
                <w:szCs w:val="21"/>
              </w:rPr>
              <w:t>512</w:t>
            </w:r>
          </w:p>
        </w:tc>
        <w:tc>
          <w:tcPr>
            <w:tcW w:w="1523" w:type="dxa"/>
            <w:vAlign w:val="center"/>
          </w:tcPr>
          <w:p>
            <w:pPr>
              <w:ind w:firstLine="0" w:firstLineChars="0"/>
              <w:jc w:val="center"/>
              <w:rPr>
                <w:sz w:val="21"/>
                <w:szCs w:val="21"/>
              </w:rPr>
            </w:pPr>
            <w:r>
              <w:rPr>
                <w:rFonts w:hint="eastAsia"/>
                <w:sz w:val="21"/>
                <w:szCs w:val="21"/>
              </w:rPr>
              <w:t>85</w:t>
            </w:r>
          </w:p>
        </w:tc>
        <w:tc>
          <w:tcPr>
            <w:tcW w:w="1201" w:type="dxa"/>
            <w:vAlign w:val="center"/>
          </w:tcPr>
          <w:p>
            <w:pPr>
              <w:ind w:firstLine="0" w:firstLineChars="0"/>
              <w:jc w:val="center"/>
              <w:rPr>
                <w:sz w:val="21"/>
                <w:szCs w:val="21"/>
              </w:rPr>
            </w:pPr>
            <w:r>
              <w:rPr>
                <w:rFonts w:hint="eastAsia"/>
                <w:sz w:val="21"/>
                <w:szCs w:val="21"/>
              </w:rPr>
              <w:t>16.6%</w:t>
            </w:r>
          </w:p>
        </w:tc>
        <w:tc>
          <w:tcPr>
            <w:tcW w:w="2838" w:type="dxa"/>
            <w:vAlign w:val="center"/>
          </w:tcPr>
          <w:p>
            <w:pPr>
              <w:ind w:firstLine="0" w:firstLineChars="0"/>
              <w:jc w:val="center"/>
              <w:rPr>
                <w:sz w:val="21"/>
                <w:szCs w:val="21"/>
              </w:rPr>
            </w:pPr>
            <w:r>
              <w:rPr>
                <w:rFonts w:hint="eastAsia"/>
                <w:sz w:val="21"/>
                <w:szCs w:val="21"/>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88" w:type="dxa"/>
            <w:vAlign w:val="center"/>
          </w:tcPr>
          <w:p>
            <w:pPr>
              <w:ind w:firstLine="0" w:firstLineChars="0"/>
              <w:jc w:val="center"/>
              <w:rPr>
                <w:color w:val="000000"/>
                <w:sz w:val="21"/>
                <w:szCs w:val="21"/>
              </w:rPr>
            </w:pPr>
            <w:r>
              <w:rPr>
                <w:rFonts w:hint="eastAsia"/>
                <w:color w:val="000000"/>
                <w:sz w:val="21"/>
                <w:szCs w:val="21"/>
              </w:rPr>
              <w:t>2012年</w:t>
            </w:r>
          </w:p>
        </w:tc>
        <w:tc>
          <w:tcPr>
            <w:tcW w:w="1596" w:type="dxa"/>
            <w:vAlign w:val="center"/>
          </w:tcPr>
          <w:p>
            <w:pPr>
              <w:ind w:firstLine="0" w:firstLineChars="0"/>
              <w:jc w:val="center"/>
              <w:rPr>
                <w:color w:val="000000"/>
                <w:sz w:val="21"/>
                <w:szCs w:val="21"/>
              </w:rPr>
            </w:pPr>
            <w:r>
              <w:rPr>
                <w:rFonts w:hint="eastAsia"/>
                <w:color w:val="000000"/>
                <w:sz w:val="21"/>
                <w:szCs w:val="21"/>
              </w:rPr>
              <w:t>781</w:t>
            </w:r>
          </w:p>
        </w:tc>
        <w:tc>
          <w:tcPr>
            <w:tcW w:w="1523" w:type="dxa"/>
            <w:vAlign w:val="center"/>
          </w:tcPr>
          <w:p>
            <w:pPr>
              <w:ind w:firstLine="0" w:firstLineChars="0"/>
              <w:jc w:val="center"/>
              <w:rPr>
                <w:color w:val="000000"/>
                <w:sz w:val="21"/>
                <w:szCs w:val="21"/>
              </w:rPr>
            </w:pPr>
            <w:r>
              <w:rPr>
                <w:rFonts w:hint="eastAsia"/>
                <w:color w:val="000000"/>
                <w:sz w:val="21"/>
                <w:szCs w:val="21"/>
              </w:rPr>
              <w:t>115</w:t>
            </w:r>
          </w:p>
        </w:tc>
        <w:tc>
          <w:tcPr>
            <w:tcW w:w="1201" w:type="dxa"/>
            <w:vAlign w:val="center"/>
          </w:tcPr>
          <w:p>
            <w:pPr>
              <w:ind w:firstLine="0" w:firstLineChars="0"/>
              <w:jc w:val="center"/>
              <w:rPr>
                <w:color w:val="000000"/>
                <w:sz w:val="21"/>
                <w:szCs w:val="21"/>
              </w:rPr>
            </w:pPr>
            <w:r>
              <w:rPr>
                <w:rFonts w:hint="eastAsia"/>
                <w:color w:val="000000"/>
                <w:sz w:val="21"/>
                <w:szCs w:val="21"/>
              </w:rPr>
              <w:t>14.7%</w:t>
            </w:r>
          </w:p>
        </w:tc>
        <w:tc>
          <w:tcPr>
            <w:tcW w:w="2838" w:type="dxa"/>
            <w:vAlign w:val="center"/>
          </w:tcPr>
          <w:p>
            <w:pPr>
              <w:ind w:firstLine="0" w:firstLineChars="0"/>
              <w:jc w:val="center"/>
              <w:rPr>
                <w:color w:val="000000"/>
                <w:sz w:val="21"/>
                <w:szCs w:val="21"/>
              </w:rPr>
            </w:pPr>
            <w:r>
              <w:rPr>
                <w:rFonts w:hint="eastAsia"/>
                <w:color w:val="000000"/>
                <w:sz w:val="21"/>
                <w:szCs w:val="2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trPr>
        <w:tc>
          <w:tcPr>
            <w:tcW w:w="1788" w:type="dxa"/>
            <w:vAlign w:val="center"/>
          </w:tcPr>
          <w:p>
            <w:pPr>
              <w:ind w:firstLine="0" w:firstLineChars="0"/>
              <w:jc w:val="center"/>
              <w:rPr>
                <w:color w:val="000000"/>
                <w:sz w:val="21"/>
                <w:szCs w:val="21"/>
              </w:rPr>
            </w:pPr>
            <w:r>
              <w:rPr>
                <w:rFonts w:hint="eastAsia"/>
                <w:color w:val="000000"/>
                <w:sz w:val="21"/>
                <w:szCs w:val="21"/>
              </w:rPr>
              <w:t>2013年</w:t>
            </w:r>
          </w:p>
        </w:tc>
        <w:tc>
          <w:tcPr>
            <w:tcW w:w="1596" w:type="dxa"/>
            <w:vAlign w:val="center"/>
          </w:tcPr>
          <w:p>
            <w:pPr>
              <w:ind w:firstLine="0" w:firstLineChars="0"/>
              <w:jc w:val="center"/>
              <w:rPr>
                <w:color w:val="000000"/>
                <w:sz w:val="21"/>
                <w:szCs w:val="21"/>
              </w:rPr>
            </w:pPr>
            <w:r>
              <w:rPr>
                <w:rFonts w:hint="eastAsia"/>
                <w:color w:val="000000"/>
                <w:sz w:val="21"/>
                <w:szCs w:val="21"/>
              </w:rPr>
              <w:t>764</w:t>
            </w:r>
          </w:p>
        </w:tc>
        <w:tc>
          <w:tcPr>
            <w:tcW w:w="1523" w:type="dxa"/>
            <w:vAlign w:val="center"/>
          </w:tcPr>
          <w:p>
            <w:pPr>
              <w:ind w:firstLine="0" w:firstLineChars="0"/>
              <w:jc w:val="center"/>
              <w:rPr>
                <w:color w:val="000000"/>
                <w:sz w:val="21"/>
                <w:szCs w:val="21"/>
              </w:rPr>
            </w:pPr>
            <w:r>
              <w:rPr>
                <w:rFonts w:hint="eastAsia"/>
                <w:color w:val="000000"/>
                <w:sz w:val="21"/>
                <w:szCs w:val="21"/>
              </w:rPr>
              <w:t>114</w:t>
            </w:r>
          </w:p>
        </w:tc>
        <w:tc>
          <w:tcPr>
            <w:tcW w:w="1201" w:type="dxa"/>
            <w:vAlign w:val="center"/>
          </w:tcPr>
          <w:p>
            <w:pPr>
              <w:ind w:firstLine="0" w:firstLineChars="0"/>
              <w:jc w:val="center"/>
              <w:rPr>
                <w:color w:val="000000"/>
                <w:sz w:val="21"/>
                <w:szCs w:val="21"/>
              </w:rPr>
            </w:pPr>
            <w:r>
              <w:rPr>
                <w:rFonts w:hint="eastAsia"/>
                <w:color w:val="000000"/>
                <w:sz w:val="21"/>
                <w:szCs w:val="21"/>
              </w:rPr>
              <w:t>14.92%</w:t>
            </w:r>
          </w:p>
        </w:tc>
        <w:tc>
          <w:tcPr>
            <w:tcW w:w="2838" w:type="dxa"/>
            <w:vAlign w:val="center"/>
          </w:tcPr>
          <w:p>
            <w:pPr>
              <w:ind w:firstLine="0" w:firstLineChars="0"/>
              <w:jc w:val="center"/>
              <w:rPr>
                <w:color w:val="000000"/>
                <w:sz w:val="21"/>
                <w:szCs w:val="21"/>
              </w:rPr>
            </w:pPr>
            <w:r>
              <w:rPr>
                <w:rFonts w:hint="eastAsia"/>
                <w:color w:val="000000"/>
                <w:sz w:val="21"/>
                <w:szCs w:val="21"/>
              </w:rPr>
              <w:t>22%</w:t>
            </w:r>
          </w:p>
        </w:tc>
      </w:tr>
    </w:tbl>
    <w:p>
      <w:pPr>
        <w:ind w:firstLine="480"/>
      </w:pPr>
      <w:r>
        <w:rPr>
          <w:rFonts w:hint="eastAsia" w:ascii="宋体" w:hAnsi="宋体" w:eastAsia="宋体" w:cs="宋体"/>
        </w:rPr>
        <w:t>2012年，西双版纳州公安局在公安部禁毒局和云南省公安厅指挥下，与老挝警方合作，破获两起重特大毒品案件：3月19日，在湄公河查破“2012－458”部级毒品目标案件，缴获冰毒500余千克。5月23日，在老挝境内破获一大案，查获冰毒1.5吨。</w:t>
      </w:r>
    </w:p>
    <w:p>
      <w:pPr>
        <w:ind w:firstLine="480"/>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贩毒手法更加诡秘</w:t>
      </w:r>
    </w:p>
    <w:p>
      <w:pPr>
        <w:ind w:firstLine="480"/>
        <w:rPr>
          <w:rFonts w:hint="eastAsia" w:ascii="宋体" w:hAnsi="宋体" w:eastAsia="宋体" w:cs="宋体"/>
          <w:sz w:val="24"/>
          <w:szCs w:val="24"/>
        </w:rPr>
      </w:pPr>
      <w:r>
        <w:rPr>
          <w:rFonts w:hint="eastAsia" w:ascii="宋体" w:hAnsi="宋体" w:eastAsia="宋体" w:cs="宋体"/>
          <w:sz w:val="24"/>
          <w:szCs w:val="24"/>
        </w:rPr>
        <w:t>近几年来，贩毒活动在向国际化、集团化、网络化、武装化方向发展的同时，日趋</w:t>
      </w:r>
      <w:r>
        <w:rPr>
          <w:rFonts w:hint="eastAsia" w:ascii="宋体" w:hAnsi="宋体" w:eastAsia="宋体" w:cs="宋体"/>
          <w:color w:val="00000F"/>
          <w:kern w:val="0"/>
          <w:sz w:val="24"/>
          <w:szCs w:val="24"/>
        </w:rPr>
        <w:t>智能化</w:t>
      </w:r>
      <w:r>
        <w:rPr>
          <w:rFonts w:hint="eastAsia" w:ascii="宋体" w:hAnsi="宋体" w:eastAsia="宋体" w:cs="宋体"/>
          <w:sz w:val="24"/>
          <w:szCs w:val="24"/>
        </w:rPr>
        <w:t>，反侦查意识明显增强，贩毒手法更加诡秘。</w:t>
      </w:r>
    </w:p>
    <w:p>
      <w:pPr>
        <w:ind w:firstLine="480"/>
        <w:rPr>
          <w:rFonts w:hint="eastAsia" w:ascii="宋体" w:hAnsi="宋体" w:eastAsia="宋体" w:cs="宋体"/>
          <w:sz w:val="24"/>
          <w:szCs w:val="24"/>
        </w:rPr>
      </w:pPr>
      <w:r>
        <w:rPr>
          <w:rFonts w:hint="eastAsia" w:ascii="宋体" w:hAnsi="宋体" w:eastAsia="宋体" w:cs="宋体"/>
          <w:sz w:val="24"/>
          <w:szCs w:val="24"/>
        </w:rPr>
        <w:t>一是遥控指挥，</w:t>
      </w:r>
      <w:r>
        <w:rPr>
          <w:rFonts w:hint="eastAsia" w:ascii="宋体" w:hAnsi="宋体" w:eastAsia="宋体" w:cs="宋体"/>
          <w:spacing w:val="6"/>
          <w:sz w:val="24"/>
          <w:szCs w:val="24"/>
        </w:rPr>
        <w:t>“马仔”出面，</w:t>
      </w:r>
      <w:r>
        <w:rPr>
          <w:rFonts w:hint="eastAsia" w:ascii="宋体" w:hAnsi="宋体" w:eastAsia="宋体" w:cs="宋体"/>
          <w:sz w:val="24"/>
          <w:szCs w:val="24"/>
        </w:rPr>
        <w:t>单线联系，出事线断。毒品买卖双方在境内外雇佣“马仔”贩毒，物色马仔也多通过中间人出面，</w:t>
      </w:r>
      <w:r>
        <w:rPr>
          <w:rFonts w:hint="eastAsia" w:ascii="宋体" w:hAnsi="宋体" w:eastAsia="宋体" w:cs="宋体"/>
          <w:spacing w:val="6"/>
          <w:sz w:val="24"/>
          <w:szCs w:val="24"/>
        </w:rPr>
        <w:t>绝大多数“马仔”</w:t>
      </w:r>
      <w:r>
        <w:rPr>
          <w:rFonts w:hint="eastAsia" w:ascii="宋体" w:hAnsi="宋体" w:eastAsia="宋体" w:cs="宋体"/>
          <w:sz w:val="24"/>
          <w:szCs w:val="24"/>
        </w:rPr>
        <w:t>只知道受上线遥控指挥交货，一旦中途被抓，线索就中断。</w:t>
      </w:r>
    </w:p>
    <w:p>
      <w:pPr>
        <w:ind w:firstLine="480"/>
        <w:rPr>
          <w:rFonts w:hint="eastAsia" w:ascii="宋体" w:hAnsi="宋体" w:eastAsia="宋体" w:cs="宋体"/>
          <w:sz w:val="24"/>
          <w:szCs w:val="24"/>
        </w:rPr>
      </w:pPr>
      <w:r>
        <w:rPr>
          <w:rFonts w:hint="eastAsia" w:ascii="宋体" w:hAnsi="宋体" w:eastAsia="宋体" w:cs="宋体"/>
          <w:sz w:val="24"/>
          <w:szCs w:val="24"/>
        </w:rPr>
        <w:t>二是利用科技手段反侦查。在毒品上安置卫星定位器、监视器、</w:t>
      </w:r>
      <w:r>
        <w:rPr>
          <w:rFonts w:hint="eastAsia" w:ascii="宋体" w:hAnsi="宋体" w:eastAsia="宋体" w:cs="宋体"/>
          <w:color w:val="333333"/>
          <w:sz w:val="24"/>
          <w:szCs w:val="24"/>
        </w:rPr>
        <w:t>对讲机或手机等设备，</w:t>
      </w:r>
      <w:r>
        <w:rPr>
          <w:rFonts w:hint="eastAsia" w:ascii="宋体" w:hAnsi="宋体" w:eastAsia="宋体" w:cs="宋体"/>
          <w:sz w:val="24"/>
          <w:szCs w:val="24"/>
        </w:rPr>
        <w:t>监视器、</w:t>
      </w:r>
      <w:r>
        <w:rPr>
          <w:rFonts w:hint="eastAsia" w:ascii="宋体" w:hAnsi="宋体" w:eastAsia="宋体" w:cs="宋体"/>
          <w:color w:val="333333"/>
          <w:sz w:val="24"/>
          <w:szCs w:val="24"/>
        </w:rPr>
        <w:t>对讲机、手机接上蓄电池，处于开机通话状态，</w:t>
      </w:r>
      <w:r>
        <w:rPr>
          <w:rFonts w:hint="eastAsia" w:ascii="宋体" w:hAnsi="宋体" w:eastAsia="宋体" w:cs="宋体"/>
          <w:sz w:val="24"/>
          <w:szCs w:val="24"/>
        </w:rPr>
        <w:t>贩毒分子不在现场就可以随时监听、监视，运毒车辆驶离卫星定位路线或有侦查人员翻动货物等异常情况，贩毒分子即知晓。或事先在交易地点</w:t>
      </w:r>
      <w:r>
        <w:rPr>
          <w:rFonts w:hint="eastAsia" w:ascii="宋体" w:hAnsi="宋体" w:eastAsia="宋体" w:cs="宋体"/>
          <w:color w:val="333333"/>
          <w:sz w:val="24"/>
          <w:szCs w:val="24"/>
        </w:rPr>
        <w:t>安置</w:t>
      </w:r>
      <w:r>
        <w:rPr>
          <w:rFonts w:hint="eastAsia" w:ascii="宋体" w:hAnsi="宋体" w:eastAsia="宋体" w:cs="宋体"/>
          <w:sz w:val="24"/>
          <w:szCs w:val="24"/>
        </w:rPr>
        <w:t>监视器，有异常情况，即中止交易。</w:t>
      </w:r>
    </w:p>
    <w:p>
      <w:pPr>
        <w:ind w:firstLine="480"/>
        <w:rPr>
          <w:rFonts w:hint="eastAsia" w:ascii="宋体" w:hAnsi="宋体" w:eastAsia="宋体" w:cs="宋体"/>
          <w:sz w:val="24"/>
          <w:szCs w:val="24"/>
        </w:rPr>
      </w:pPr>
      <w:r>
        <w:rPr>
          <w:rFonts w:hint="eastAsia" w:ascii="宋体" w:hAnsi="宋体" w:eastAsia="宋体" w:cs="宋体"/>
          <w:sz w:val="24"/>
          <w:szCs w:val="24"/>
        </w:rPr>
        <w:t>三是深藏多变。利用大型物流车辆将毒品深藏于大宗货物中或特制汔车夹层中，很难发现；在贩运毒品过程中，贩毒分子事前沿贩运线路反复踩点，感觉不安全即改变行动。</w:t>
      </w:r>
    </w:p>
    <w:p>
      <w:pPr>
        <w:ind w:firstLine="480"/>
        <w:rPr>
          <w:rFonts w:hint="eastAsia" w:ascii="宋体" w:hAnsi="宋体" w:eastAsia="宋体" w:cs="宋体"/>
          <w:sz w:val="24"/>
          <w:szCs w:val="24"/>
        </w:rPr>
      </w:pPr>
      <w:r>
        <w:rPr>
          <w:rFonts w:hint="eastAsia" w:ascii="宋体" w:hAnsi="宋体" w:eastAsia="宋体" w:cs="宋体"/>
          <w:sz w:val="24"/>
          <w:szCs w:val="24"/>
        </w:rPr>
        <w:t>四是利用缅籍边民和国内一些地方的孕妇等特殊人群贩运。</w:t>
      </w:r>
    </w:p>
    <w:p>
      <w:pPr>
        <w:ind w:firstLine="480"/>
      </w:pPr>
      <w:r>
        <w:rPr>
          <w:rFonts w:hint="eastAsia" w:ascii="宋体" w:hAnsi="宋体" w:eastAsia="宋体" w:cs="宋体"/>
          <w:sz w:val="24"/>
          <w:szCs w:val="24"/>
        </w:rPr>
        <w:t>五是尽量避免现金交易，毒资通过银行或地下钱庄汇兑。</w:t>
      </w:r>
    </w:p>
    <w:p>
      <w:pPr>
        <w:ind w:firstLine="480"/>
        <w:rPr>
          <w:rFonts w:hint="eastAsia" w:ascii="宋体" w:hAnsi="宋体" w:eastAsia="宋体" w:cs="宋体"/>
          <w:sz w:val="24"/>
          <w:szCs w:val="24"/>
        </w:rPr>
      </w:pPr>
      <w:r>
        <w:rPr>
          <w:rFonts w:hint="eastAsia" w:ascii="宋体" w:hAnsi="宋体" w:eastAsia="宋体" w:cs="宋体"/>
          <w:sz w:val="24"/>
          <w:szCs w:val="24"/>
        </w:rPr>
        <w:t>3、边境村民参与贩卖</w:t>
      </w:r>
      <w:r>
        <w:rPr>
          <w:rFonts w:hint="eastAsia" w:ascii="宋体" w:hAnsi="宋体" w:eastAsia="宋体" w:cs="宋体"/>
          <w:color w:val="00000F"/>
          <w:kern w:val="0"/>
          <w:sz w:val="24"/>
          <w:szCs w:val="24"/>
        </w:rPr>
        <w:t>冰毒</w:t>
      </w:r>
      <w:r>
        <w:rPr>
          <w:rFonts w:hint="eastAsia" w:ascii="宋体" w:hAnsi="宋体" w:eastAsia="宋体" w:cs="宋体"/>
          <w:sz w:val="24"/>
          <w:szCs w:val="24"/>
        </w:rPr>
        <w:t>突出</w:t>
      </w:r>
    </w:p>
    <w:p>
      <w:pPr>
        <w:ind w:firstLine="480"/>
      </w:pPr>
      <w:r>
        <w:rPr>
          <w:rFonts w:hint="eastAsia" w:ascii="宋体" w:hAnsi="宋体" w:eastAsia="宋体" w:cs="宋体"/>
          <w:sz w:val="24"/>
          <w:szCs w:val="24"/>
        </w:rPr>
        <w:t>一些边境地区居民经不住贩毒暴利的诱惑，又有人熟、地熟、出入边境便利等条件，逐步走上贩毒道路，勐海县勐遮镇就是一个典型。2009年以来，在缅北冰毒渗透加剧的冲击下，勐遮镇村民参与走私贩运</w:t>
      </w:r>
      <w:r>
        <w:rPr>
          <w:rFonts w:hint="eastAsia" w:ascii="宋体" w:hAnsi="宋体" w:eastAsia="宋体" w:cs="宋体"/>
          <w:color w:val="00000F"/>
          <w:kern w:val="0"/>
          <w:sz w:val="24"/>
          <w:szCs w:val="24"/>
        </w:rPr>
        <w:t>冰毒活动迅速蔓延</w:t>
      </w:r>
      <w:r>
        <w:rPr>
          <w:rFonts w:hint="eastAsia" w:ascii="宋体" w:hAnsi="宋体" w:eastAsia="宋体" w:cs="宋体"/>
          <w:sz w:val="24"/>
          <w:szCs w:val="24"/>
        </w:rPr>
        <w:t>。据不完全统计，从2009年至2013年，被省内外公安机关抓获的勐遮籍毒贩达512人，占勐遮镇15岁至45岁年龄段人口的1.2%。</w:t>
      </w:r>
    </w:p>
    <w:p>
      <w:pPr>
        <w:ind w:firstLine="480"/>
        <w:rPr>
          <w:rFonts w:hint="eastAsia" w:ascii="宋体" w:hAnsi="宋体" w:eastAsia="宋体" w:cs="宋体"/>
          <w:kern w:val="0"/>
          <w:sz w:val="24"/>
          <w:szCs w:val="24"/>
        </w:rPr>
      </w:pPr>
      <w:r>
        <w:rPr>
          <w:rFonts w:hint="eastAsia" w:ascii="宋体" w:hAnsi="宋体" w:eastAsia="宋体" w:cs="宋体"/>
          <w:kern w:val="0"/>
          <w:sz w:val="24"/>
          <w:szCs w:val="24"/>
        </w:rPr>
        <w:t>4、外省性、地方性、家族性贩毒增加</w:t>
      </w:r>
    </w:p>
    <w:p>
      <w:pPr>
        <w:ind w:firstLine="480"/>
        <w:rPr>
          <w:rFonts w:hint="eastAsia" w:ascii="宋体" w:hAnsi="宋体" w:eastAsia="宋体" w:cs="宋体"/>
          <w:bCs/>
          <w:sz w:val="24"/>
          <w:szCs w:val="24"/>
        </w:rPr>
      </w:pPr>
      <w:r>
        <w:rPr>
          <w:rFonts w:hint="eastAsia" w:ascii="宋体" w:hAnsi="宋体" w:eastAsia="宋体" w:cs="宋体"/>
          <w:bCs/>
          <w:sz w:val="24"/>
          <w:szCs w:val="24"/>
        </w:rPr>
        <w:t>近几年，外省人员入滇贩毒逐年增多。</w:t>
      </w:r>
      <w:r>
        <w:rPr>
          <w:rFonts w:hint="eastAsia" w:ascii="宋体" w:hAnsi="宋体" w:eastAsia="宋体" w:cs="宋体"/>
          <w:color w:val="000000"/>
          <w:sz w:val="24"/>
          <w:szCs w:val="24"/>
        </w:rPr>
        <w:t>2011年</w:t>
      </w:r>
      <w:r>
        <w:rPr>
          <w:rFonts w:hint="eastAsia" w:ascii="宋体" w:hAnsi="宋体" w:eastAsia="宋体" w:cs="宋体"/>
          <w:sz w:val="24"/>
          <w:szCs w:val="24"/>
        </w:rPr>
        <w:t>抓获外省籍贩毒人员4096名，比上年增加4.5%；</w:t>
      </w:r>
      <w:r>
        <w:rPr>
          <w:rFonts w:hint="eastAsia" w:ascii="宋体" w:hAnsi="宋体" w:eastAsia="宋体" w:cs="宋体"/>
          <w:color w:val="000000"/>
          <w:sz w:val="24"/>
          <w:szCs w:val="24"/>
        </w:rPr>
        <w:t>2012年</w:t>
      </w:r>
      <w:r>
        <w:rPr>
          <w:rFonts w:hint="eastAsia" w:ascii="宋体" w:hAnsi="宋体" w:eastAsia="宋体" w:cs="宋体"/>
          <w:sz w:val="24"/>
          <w:szCs w:val="24"/>
        </w:rPr>
        <w:t>抓获外省籍贩毒人员4261名，又比上年增加4.03%；</w:t>
      </w:r>
      <w:r>
        <w:rPr>
          <w:rFonts w:hint="eastAsia" w:ascii="宋体" w:hAnsi="宋体" w:eastAsia="宋体" w:cs="宋体"/>
          <w:color w:val="000000"/>
          <w:sz w:val="24"/>
          <w:szCs w:val="24"/>
        </w:rPr>
        <w:t>2013年</w:t>
      </w:r>
      <w:r>
        <w:rPr>
          <w:rFonts w:hint="eastAsia" w:ascii="宋体" w:hAnsi="宋体" w:eastAsia="宋体" w:cs="宋体"/>
          <w:sz w:val="24"/>
          <w:szCs w:val="24"/>
        </w:rPr>
        <w:t>抓获外省籍贩毒人员4500名，再比上年增加5.6%。这种情况在边境州市更为突出。外省籍毒犯涉及全国29个省市区，其中</w:t>
      </w:r>
      <w:r>
        <w:rPr>
          <w:rFonts w:hint="eastAsia" w:ascii="宋体" w:hAnsi="宋体" w:eastAsia="宋体" w:cs="宋体"/>
          <w:bCs/>
          <w:sz w:val="24"/>
          <w:szCs w:val="24"/>
        </w:rPr>
        <w:t>四川、重庆、贵州、江西、湖南、湖北、广西等人员</w:t>
      </w:r>
      <w:r>
        <w:rPr>
          <w:rFonts w:hint="eastAsia" w:ascii="宋体" w:hAnsi="宋体" w:eastAsia="宋体" w:cs="宋体"/>
          <w:sz w:val="24"/>
          <w:szCs w:val="24"/>
        </w:rPr>
        <w:t>居多，港澳台人员也有涉及。</w:t>
      </w:r>
    </w:p>
    <w:p>
      <w:pPr>
        <w:ind w:firstLine="480"/>
        <w:rPr>
          <w:rFonts w:hint="eastAsia" w:ascii="宋体" w:hAnsi="宋体" w:eastAsia="宋体" w:cs="宋体"/>
          <w:sz w:val="24"/>
          <w:szCs w:val="24"/>
        </w:rPr>
      </w:pPr>
      <w:r>
        <w:rPr>
          <w:rFonts w:hint="eastAsia" w:ascii="宋体" w:hAnsi="宋体" w:eastAsia="宋体" w:cs="宋体"/>
          <w:sz w:val="24"/>
          <w:szCs w:val="24"/>
        </w:rPr>
        <w:t>2011年6月l8日，昆明市公安局五华分局民警在西双版纳州景洪市景洪机场抓获涉嫌运输毒品的犯罪嫌疑人林廷睿（台湾籍），民警从其随身携带的笔记本电脑夹层中现场查获毒品可疑物甲基苯内胺，净重975克。经审查，犯罪嫌疑人林廷睿对涉嫌运输毒品的犯罪事实供认不讳。</w:t>
      </w:r>
    </w:p>
    <w:p>
      <w:pPr>
        <w:ind w:firstLine="480"/>
        <w:rPr>
          <w:rFonts w:hint="eastAsia" w:ascii="宋体" w:hAnsi="宋体" w:eastAsia="宋体" w:cs="宋体"/>
          <w:sz w:val="24"/>
          <w:szCs w:val="24"/>
        </w:rPr>
      </w:pPr>
      <w:r>
        <w:rPr>
          <w:rFonts w:hint="eastAsia" w:ascii="宋体" w:hAnsi="宋体" w:eastAsia="宋体" w:cs="宋体"/>
          <w:sz w:val="24"/>
          <w:szCs w:val="24"/>
        </w:rPr>
        <w:t>2011年9月26日，双江县公安局禁毒大队民警在耿马县城至勐撒岔路囗一饭店内破获一起走私毒品案，抓获犯罪嫌疑人柳忠明、柳有红、李会荣、胡志华、董自荣，查获毒品海洛因3682克以及毒资6万元。根据对5人的审讯情况，于9月28日21时许，在由昆明飞往深圳的航班上将同案犯罪嫌疑人苏良龙(台湾籍)、朱明华（台湾籍）抓获。</w:t>
      </w:r>
    </w:p>
    <w:p>
      <w:pPr>
        <w:ind w:firstLine="480"/>
        <w:rPr>
          <w:rFonts w:hint="eastAsia" w:ascii="宋体" w:hAnsi="宋体" w:eastAsia="宋体" w:cs="宋体"/>
          <w:sz w:val="24"/>
          <w:szCs w:val="24"/>
        </w:rPr>
      </w:pPr>
      <w:r>
        <w:rPr>
          <w:rFonts w:hint="eastAsia" w:ascii="宋体" w:hAnsi="宋体" w:eastAsia="宋体" w:cs="宋体"/>
          <w:sz w:val="24"/>
          <w:szCs w:val="24"/>
        </w:rPr>
        <w:t>2012年7月 21日，瑞丽市公安局禁毒大队在瑞丽市破获一起贩卖毒品案，抓获4名犯罪嫌疑人：姜亦正（台湾籍）、方溪溱（台湾籍）、赖治强、于世敏，缴获海洛因1752克。经审讯，犯罪嫌疑人对贩卖毒品的犯罪事实供认不讳。</w:t>
      </w:r>
    </w:p>
    <w:p>
      <w:pPr>
        <w:ind w:firstLine="480"/>
        <w:rPr>
          <w:rFonts w:hint="eastAsia" w:ascii="宋体" w:hAnsi="宋体" w:eastAsia="宋体" w:cs="宋体"/>
          <w:sz w:val="24"/>
          <w:szCs w:val="24"/>
        </w:rPr>
      </w:pPr>
      <w:r>
        <w:rPr>
          <w:rFonts w:hint="eastAsia" w:ascii="宋体" w:hAnsi="宋体" w:eastAsia="宋体" w:cs="宋体"/>
          <w:sz w:val="24"/>
          <w:szCs w:val="24"/>
        </w:rPr>
        <w:t>2014年1月1日，昆明铁路公安局民警在昆明火车站进站安全检查口，从一名手持当日K366次昆明至广州火车票的男子身上查获毒品海洛因壹包，净重5.6 克。经审查，该男子叫罗瑞秋（澳门籍)，其交代：其携带的毒品是当日在昆明用900元人民币向一个不认识的男子购买的，准备用于自己吸食。</w:t>
      </w:r>
    </w:p>
    <w:p>
      <w:pPr>
        <w:ind w:firstLine="480"/>
      </w:pPr>
      <w:r>
        <w:rPr>
          <w:rFonts w:hint="eastAsia" w:ascii="宋体" w:hAnsi="宋体" w:eastAsia="宋体" w:cs="宋体"/>
          <w:bCs/>
          <w:sz w:val="24"/>
          <w:szCs w:val="24"/>
        </w:rPr>
        <w:t>贩毒还呈现出</w:t>
      </w:r>
      <w:r>
        <w:rPr>
          <w:rFonts w:hint="eastAsia" w:ascii="宋体" w:hAnsi="宋体" w:eastAsia="宋体" w:cs="宋体"/>
          <w:kern w:val="0"/>
          <w:sz w:val="24"/>
          <w:szCs w:val="24"/>
        </w:rPr>
        <w:t>地方性、家族性特点，</w:t>
      </w:r>
      <w:r>
        <w:rPr>
          <w:rFonts w:hint="eastAsia" w:ascii="宋体" w:hAnsi="宋体" w:eastAsia="宋体" w:cs="宋体"/>
          <w:bCs/>
          <w:sz w:val="24"/>
          <w:szCs w:val="24"/>
        </w:rPr>
        <w:t>四川、贵州、湖南、湖北、江西、广西等涉毒省份，特别是湖南省永州、邵阳、衡阳等地，</w:t>
      </w:r>
      <w:r>
        <w:rPr>
          <w:rFonts w:hint="eastAsia" w:ascii="宋体" w:hAnsi="宋体" w:eastAsia="宋体" w:cs="宋体"/>
          <w:kern w:val="0"/>
          <w:sz w:val="24"/>
          <w:szCs w:val="24"/>
        </w:rPr>
        <w:t>地方性、</w:t>
      </w:r>
      <w:r>
        <w:rPr>
          <w:rFonts w:hint="eastAsia" w:ascii="宋体" w:hAnsi="宋体" w:eastAsia="宋体" w:cs="宋体"/>
          <w:bCs/>
          <w:sz w:val="24"/>
          <w:szCs w:val="24"/>
        </w:rPr>
        <w:t>家族性集资组织贩卖毒品突出，筹集毒资金额巨大，一次购买毒品都在几万克甚至十万克以上。</w:t>
      </w:r>
      <w:r>
        <w:rPr>
          <w:rFonts w:hint="eastAsia" w:ascii="宋体" w:hAnsi="宋体" w:eastAsia="宋体" w:cs="宋体"/>
          <w:sz w:val="24"/>
          <w:szCs w:val="24"/>
        </w:rPr>
        <w:t>普洱市侦破的“2012·11·22”专案，</w:t>
      </w:r>
      <w:r>
        <w:rPr>
          <w:rFonts w:hint="eastAsia" w:ascii="宋体" w:hAnsi="宋体" w:eastAsia="宋体" w:cs="宋体"/>
          <w:bCs/>
          <w:sz w:val="24"/>
          <w:szCs w:val="24"/>
        </w:rPr>
        <w:t>湖南籍毒贩采取以同村、同家族为组织结构，集资买毒，按比例分红。此</w:t>
      </w:r>
      <w:r>
        <w:rPr>
          <w:rFonts w:hint="eastAsia" w:ascii="宋体" w:hAnsi="宋体" w:eastAsia="宋体" w:cs="宋体"/>
          <w:sz w:val="24"/>
          <w:szCs w:val="24"/>
        </w:rPr>
        <w:t>案缴获冰毒439000克，抓获涉案人员12人。在云南边境地区有的村寨，家族、亲人、同村、近邻同案贩毒也较突出，分散藏匿毒品、合伙销售毒品。</w:t>
      </w:r>
    </w:p>
    <w:p>
      <w:pPr>
        <w:ind w:firstLine="480"/>
        <w:rPr>
          <w:rFonts w:hint="eastAsia" w:ascii="宋体" w:hAnsi="宋体" w:eastAsia="宋体" w:cs="宋体"/>
          <w:sz w:val="24"/>
          <w:szCs w:val="24"/>
        </w:rPr>
      </w:pPr>
      <w:r>
        <w:rPr>
          <w:rFonts w:hint="eastAsia" w:ascii="宋体" w:hAnsi="宋体" w:eastAsia="宋体" w:cs="宋体"/>
          <w:sz w:val="24"/>
          <w:szCs w:val="24"/>
        </w:rPr>
        <w:t>（三）走私易制毒化学品愈演愈烈</w:t>
      </w:r>
    </w:p>
    <w:p>
      <w:pPr>
        <w:ind w:firstLine="480"/>
        <w:rPr>
          <w:rFonts w:hint="eastAsia" w:ascii="宋体" w:hAnsi="宋体" w:eastAsia="宋体" w:cs="宋体"/>
          <w:sz w:val="24"/>
          <w:szCs w:val="24"/>
        </w:rPr>
      </w:pPr>
      <w:r>
        <w:rPr>
          <w:rFonts w:hint="eastAsia" w:ascii="宋体" w:hAnsi="宋体" w:eastAsia="宋体" w:cs="宋体"/>
          <w:sz w:val="24"/>
          <w:szCs w:val="24"/>
        </w:rPr>
        <w:t>1、全省</w:t>
      </w:r>
      <w:r>
        <w:rPr>
          <w:rFonts w:hint="eastAsia" w:ascii="宋体" w:hAnsi="宋体" w:eastAsia="宋体" w:cs="宋体"/>
          <w:kern w:val="0"/>
          <w:sz w:val="24"/>
          <w:szCs w:val="24"/>
        </w:rPr>
        <w:t>缴获制毒化学品数</w:t>
      </w:r>
      <w:r>
        <w:rPr>
          <w:rFonts w:hint="eastAsia" w:ascii="宋体" w:hAnsi="宋体" w:eastAsia="宋体" w:cs="宋体"/>
          <w:sz w:val="24"/>
          <w:szCs w:val="24"/>
        </w:rPr>
        <w:t>逐年大幅上升</w:t>
      </w:r>
    </w:p>
    <w:p>
      <w:pPr>
        <w:ind w:firstLine="480"/>
        <w:rPr>
          <w:rFonts w:ascii="华文仿宋" w:hAnsi="华文仿宋" w:eastAsia="华文仿宋"/>
        </w:rPr>
      </w:pPr>
      <w:r>
        <w:rPr>
          <w:rFonts w:hint="eastAsia" w:ascii="宋体" w:hAnsi="宋体" w:eastAsia="宋体" w:cs="宋体"/>
          <w:sz w:val="24"/>
          <w:szCs w:val="24"/>
        </w:rPr>
        <w:t>随着缅北冰毒加工规模的扩大，境内向缅北地区走私制毒化学品愈演愈烈（缅北制毒化学品来源广泛，除中国外，还有缅周边国家），全省</w:t>
      </w:r>
      <w:r>
        <w:rPr>
          <w:rFonts w:hint="eastAsia" w:ascii="宋体" w:hAnsi="宋体" w:eastAsia="宋体" w:cs="宋体"/>
          <w:kern w:val="0"/>
          <w:sz w:val="24"/>
          <w:szCs w:val="24"/>
        </w:rPr>
        <w:t>缴获欲走私出境的制毒物品</w:t>
      </w:r>
      <w:r>
        <w:rPr>
          <w:rFonts w:hint="eastAsia" w:ascii="宋体" w:hAnsi="宋体" w:eastAsia="宋体" w:cs="宋体"/>
          <w:sz w:val="24"/>
          <w:szCs w:val="24"/>
        </w:rPr>
        <w:t>逐年大幅上升，2013年全省</w:t>
      </w:r>
      <w:r>
        <w:rPr>
          <w:rFonts w:hint="eastAsia" w:ascii="宋体" w:hAnsi="宋体" w:eastAsia="宋体" w:cs="宋体"/>
          <w:kern w:val="0"/>
          <w:sz w:val="24"/>
          <w:szCs w:val="24"/>
        </w:rPr>
        <w:t>缴获制毒物品</w:t>
      </w:r>
      <w:r>
        <w:rPr>
          <w:rFonts w:hint="eastAsia" w:ascii="宋体" w:hAnsi="宋体" w:eastAsia="宋体" w:cs="宋体"/>
          <w:sz w:val="24"/>
          <w:szCs w:val="24"/>
        </w:rPr>
        <w:t>是2010年的9.6倍。</w:t>
      </w:r>
    </w:p>
    <w:p>
      <w:pPr>
        <w:ind w:firstLine="0" w:firstLineChars="0"/>
        <w:jc w:val="center"/>
      </w:pPr>
    </w:p>
    <w:p>
      <w:pPr>
        <w:ind w:firstLine="480" w:firstLineChars="0"/>
        <w:jc w:val="center"/>
      </w:pPr>
      <w:r>
        <w:rPr>
          <w:rFonts w:hint="eastAsia" w:ascii="宋体" w:hAnsi="宋体" w:eastAsia="宋体" w:cs="宋体"/>
          <w:sz w:val="21"/>
          <w:szCs w:val="21"/>
        </w:rPr>
        <w:t>2010年至2013年全省繳获制毒化学品情况表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94"/>
        <w:gridCol w:w="2442"/>
        <w:gridCol w:w="326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7" w:hRule="atLeast"/>
          <w:jc w:val="center"/>
        </w:trPr>
        <w:tc>
          <w:tcPr>
            <w:tcW w:w="1894" w:type="dxa"/>
            <w:tcBorders>
              <w:tl2br w:val="single" w:color="auto" w:sz="4" w:space="0"/>
            </w:tcBorders>
            <w:vAlign w:val="top"/>
          </w:tcPr>
          <w:p>
            <w:pPr>
              <w:pStyle w:val="47"/>
              <w:ind w:left="360" w:leftChars="150" w:firstLine="735" w:firstLineChars="350"/>
              <w:rPr>
                <w:szCs w:val="21"/>
              </w:rPr>
            </w:pPr>
            <w:r>
              <w:rPr>
                <w:rFonts w:hint="eastAsia"/>
                <w:szCs w:val="21"/>
              </w:rPr>
              <w:t>分类</w:t>
            </w:r>
          </w:p>
          <w:p>
            <w:pPr>
              <w:ind w:firstLine="0" w:firstLineChars="0"/>
              <w:rPr>
                <w:sz w:val="21"/>
                <w:szCs w:val="21"/>
              </w:rPr>
            </w:pPr>
            <w:r>
              <w:rPr>
                <w:rFonts w:hint="eastAsia"/>
                <w:sz w:val="21"/>
                <w:szCs w:val="21"/>
              </w:rPr>
              <w:t>年份</w:t>
            </w:r>
          </w:p>
        </w:tc>
        <w:tc>
          <w:tcPr>
            <w:tcW w:w="2442" w:type="dxa"/>
            <w:tcBorders>
              <w:left w:val="single" w:color="auto" w:sz="4" w:space="0"/>
            </w:tcBorders>
            <w:vAlign w:val="center"/>
          </w:tcPr>
          <w:p>
            <w:pPr>
              <w:ind w:firstLine="0" w:firstLineChars="0"/>
              <w:jc w:val="center"/>
              <w:rPr>
                <w:sz w:val="21"/>
                <w:szCs w:val="21"/>
              </w:rPr>
            </w:pPr>
            <w:r>
              <w:rPr>
                <w:rFonts w:hint="eastAsia"/>
                <w:sz w:val="21"/>
                <w:szCs w:val="21"/>
              </w:rPr>
              <w:t>缴获化学品（吨）</w:t>
            </w:r>
          </w:p>
        </w:tc>
        <w:tc>
          <w:tcPr>
            <w:tcW w:w="3265" w:type="dxa"/>
            <w:vAlign w:val="center"/>
          </w:tcPr>
          <w:p>
            <w:pPr>
              <w:ind w:firstLine="0" w:firstLineChars="0"/>
              <w:jc w:val="center"/>
              <w:rPr>
                <w:sz w:val="21"/>
                <w:szCs w:val="21"/>
              </w:rPr>
            </w:pPr>
            <w:r>
              <w:rPr>
                <w:rFonts w:hint="eastAsia"/>
                <w:sz w:val="21"/>
                <w:szCs w:val="21"/>
              </w:rPr>
              <w:t>缴获数比上年增加（吨）</w:t>
            </w:r>
          </w:p>
        </w:tc>
        <w:tc>
          <w:tcPr>
            <w:tcW w:w="1345" w:type="dxa"/>
            <w:vAlign w:val="center"/>
          </w:tcPr>
          <w:p>
            <w:pPr>
              <w:ind w:firstLine="0" w:firstLineChars="0"/>
              <w:jc w:val="center"/>
              <w:rPr>
                <w:sz w:val="21"/>
                <w:szCs w:val="21"/>
              </w:rPr>
            </w:pPr>
            <w:r>
              <w:rPr>
                <w:rFonts w:hint="eastAsia"/>
                <w:sz w:val="21"/>
                <w:szCs w:val="21"/>
              </w:rPr>
              <w:t>上升比例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jc w:val="center"/>
        </w:trPr>
        <w:tc>
          <w:tcPr>
            <w:tcW w:w="1894" w:type="dxa"/>
            <w:vAlign w:val="center"/>
          </w:tcPr>
          <w:p>
            <w:pPr>
              <w:ind w:firstLine="0" w:firstLineChars="0"/>
              <w:jc w:val="center"/>
              <w:rPr>
                <w:sz w:val="21"/>
                <w:szCs w:val="21"/>
              </w:rPr>
            </w:pPr>
            <w:r>
              <w:rPr>
                <w:rFonts w:hint="eastAsia"/>
                <w:sz w:val="21"/>
                <w:szCs w:val="21"/>
              </w:rPr>
              <w:t>2010年</w:t>
            </w:r>
          </w:p>
        </w:tc>
        <w:tc>
          <w:tcPr>
            <w:tcW w:w="2442" w:type="dxa"/>
            <w:tcBorders>
              <w:left w:val="single" w:color="auto" w:sz="4" w:space="0"/>
            </w:tcBorders>
            <w:vAlign w:val="center"/>
          </w:tcPr>
          <w:p>
            <w:pPr>
              <w:ind w:firstLine="0" w:firstLineChars="0"/>
              <w:jc w:val="center"/>
              <w:rPr>
                <w:sz w:val="21"/>
                <w:szCs w:val="21"/>
              </w:rPr>
            </w:pPr>
            <w:r>
              <w:rPr>
                <w:rFonts w:hint="eastAsia"/>
                <w:sz w:val="21"/>
                <w:szCs w:val="21"/>
              </w:rPr>
              <w:t>113.8</w:t>
            </w:r>
          </w:p>
        </w:tc>
        <w:tc>
          <w:tcPr>
            <w:tcW w:w="3265" w:type="dxa"/>
            <w:vAlign w:val="center"/>
          </w:tcPr>
          <w:p>
            <w:pPr>
              <w:ind w:firstLine="0" w:firstLineChars="0"/>
              <w:jc w:val="center"/>
              <w:rPr>
                <w:sz w:val="21"/>
                <w:szCs w:val="21"/>
              </w:rPr>
            </w:pPr>
          </w:p>
        </w:tc>
        <w:tc>
          <w:tcPr>
            <w:tcW w:w="1345" w:type="dxa"/>
            <w:vAlign w:val="center"/>
          </w:tcPr>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894" w:type="dxa"/>
            <w:vAlign w:val="center"/>
          </w:tcPr>
          <w:p>
            <w:pPr>
              <w:ind w:firstLine="0" w:firstLineChars="0"/>
              <w:jc w:val="center"/>
              <w:rPr>
                <w:sz w:val="21"/>
                <w:szCs w:val="21"/>
              </w:rPr>
            </w:pPr>
            <w:r>
              <w:rPr>
                <w:rFonts w:hint="eastAsia"/>
                <w:sz w:val="21"/>
                <w:szCs w:val="21"/>
              </w:rPr>
              <w:t>2011年</w:t>
            </w:r>
          </w:p>
        </w:tc>
        <w:tc>
          <w:tcPr>
            <w:tcW w:w="2442" w:type="dxa"/>
            <w:tcBorders>
              <w:left w:val="single" w:color="auto" w:sz="4" w:space="0"/>
            </w:tcBorders>
            <w:vAlign w:val="center"/>
          </w:tcPr>
          <w:p>
            <w:pPr>
              <w:ind w:firstLine="0" w:firstLineChars="0"/>
              <w:jc w:val="center"/>
              <w:rPr>
                <w:sz w:val="21"/>
                <w:szCs w:val="21"/>
              </w:rPr>
            </w:pPr>
            <w:r>
              <w:rPr>
                <w:rFonts w:hint="eastAsia"/>
                <w:sz w:val="21"/>
                <w:szCs w:val="21"/>
              </w:rPr>
              <w:t>527.7</w:t>
            </w:r>
          </w:p>
        </w:tc>
        <w:tc>
          <w:tcPr>
            <w:tcW w:w="3265" w:type="dxa"/>
            <w:vAlign w:val="center"/>
          </w:tcPr>
          <w:p>
            <w:pPr>
              <w:ind w:firstLine="0" w:firstLineChars="0"/>
              <w:jc w:val="center"/>
              <w:rPr>
                <w:sz w:val="21"/>
                <w:szCs w:val="21"/>
              </w:rPr>
            </w:pPr>
            <w:r>
              <w:rPr>
                <w:rFonts w:hint="eastAsia"/>
                <w:sz w:val="21"/>
                <w:szCs w:val="21"/>
              </w:rPr>
              <w:t>413.9</w:t>
            </w:r>
          </w:p>
        </w:tc>
        <w:tc>
          <w:tcPr>
            <w:tcW w:w="1345" w:type="dxa"/>
            <w:vAlign w:val="center"/>
          </w:tcPr>
          <w:p>
            <w:pPr>
              <w:ind w:firstLine="0" w:firstLineChars="0"/>
              <w:jc w:val="center"/>
              <w:rPr>
                <w:sz w:val="21"/>
                <w:szCs w:val="21"/>
              </w:rPr>
            </w:pPr>
            <w:r>
              <w:rPr>
                <w:rFonts w:hint="eastAsia"/>
                <w:sz w:val="21"/>
                <w:szCs w:val="21"/>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894" w:type="dxa"/>
            <w:vAlign w:val="center"/>
          </w:tcPr>
          <w:p>
            <w:pPr>
              <w:ind w:firstLine="0" w:firstLineChars="0"/>
              <w:jc w:val="center"/>
              <w:rPr>
                <w:sz w:val="21"/>
                <w:szCs w:val="21"/>
              </w:rPr>
            </w:pPr>
            <w:r>
              <w:rPr>
                <w:rFonts w:hint="eastAsia"/>
                <w:sz w:val="21"/>
                <w:szCs w:val="21"/>
              </w:rPr>
              <w:t>2012年</w:t>
            </w:r>
          </w:p>
        </w:tc>
        <w:tc>
          <w:tcPr>
            <w:tcW w:w="2442" w:type="dxa"/>
            <w:tcBorders>
              <w:left w:val="single" w:color="auto" w:sz="4" w:space="0"/>
            </w:tcBorders>
            <w:vAlign w:val="center"/>
          </w:tcPr>
          <w:p>
            <w:pPr>
              <w:ind w:firstLine="0" w:firstLineChars="0"/>
              <w:jc w:val="center"/>
              <w:rPr>
                <w:sz w:val="21"/>
                <w:szCs w:val="21"/>
              </w:rPr>
            </w:pPr>
            <w:r>
              <w:rPr>
                <w:rFonts w:hint="eastAsia"/>
                <w:sz w:val="21"/>
                <w:szCs w:val="21"/>
              </w:rPr>
              <w:t>709.1</w:t>
            </w:r>
          </w:p>
        </w:tc>
        <w:tc>
          <w:tcPr>
            <w:tcW w:w="3265" w:type="dxa"/>
            <w:vAlign w:val="center"/>
          </w:tcPr>
          <w:p>
            <w:pPr>
              <w:ind w:firstLine="0" w:firstLineChars="0"/>
              <w:jc w:val="center"/>
              <w:rPr>
                <w:sz w:val="21"/>
                <w:szCs w:val="21"/>
              </w:rPr>
            </w:pPr>
            <w:r>
              <w:rPr>
                <w:rFonts w:hint="eastAsia"/>
                <w:sz w:val="21"/>
                <w:szCs w:val="21"/>
              </w:rPr>
              <w:t>181.4</w:t>
            </w:r>
          </w:p>
        </w:tc>
        <w:tc>
          <w:tcPr>
            <w:tcW w:w="1345" w:type="dxa"/>
            <w:vAlign w:val="center"/>
          </w:tcPr>
          <w:p>
            <w:pPr>
              <w:ind w:firstLine="0" w:firstLineChars="0"/>
              <w:jc w:val="center"/>
              <w:rPr>
                <w:sz w:val="21"/>
                <w:szCs w:val="21"/>
              </w:rPr>
            </w:pPr>
            <w:r>
              <w:rPr>
                <w:rFonts w:hint="eastAsia"/>
                <w:sz w:val="21"/>
                <w:szCs w:val="21"/>
              </w:rPr>
              <w:t>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894" w:type="dxa"/>
            <w:vAlign w:val="center"/>
          </w:tcPr>
          <w:p>
            <w:pPr>
              <w:ind w:firstLine="0" w:firstLineChars="0"/>
              <w:jc w:val="center"/>
              <w:rPr>
                <w:sz w:val="21"/>
                <w:szCs w:val="21"/>
              </w:rPr>
            </w:pPr>
            <w:r>
              <w:rPr>
                <w:rFonts w:hint="eastAsia"/>
                <w:sz w:val="21"/>
                <w:szCs w:val="21"/>
              </w:rPr>
              <w:t>2013年</w:t>
            </w:r>
          </w:p>
        </w:tc>
        <w:tc>
          <w:tcPr>
            <w:tcW w:w="2442" w:type="dxa"/>
            <w:tcBorders>
              <w:left w:val="single" w:color="auto" w:sz="4" w:space="0"/>
            </w:tcBorders>
            <w:vAlign w:val="center"/>
          </w:tcPr>
          <w:p>
            <w:pPr>
              <w:ind w:firstLine="0" w:firstLineChars="0"/>
              <w:jc w:val="center"/>
              <w:rPr>
                <w:sz w:val="21"/>
                <w:szCs w:val="21"/>
              </w:rPr>
            </w:pPr>
            <w:r>
              <w:rPr>
                <w:rFonts w:hint="eastAsia"/>
                <w:sz w:val="21"/>
                <w:szCs w:val="21"/>
              </w:rPr>
              <w:t>1096.8</w:t>
            </w:r>
          </w:p>
        </w:tc>
        <w:tc>
          <w:tcPr>
            <w:tcW w:w="3265" w:type="dxa"/>
            <w:vAlign w:val="center"/>
          </w:tcPr>
          <w:p>
            <w:pPr>
              <w:ind w:firstLine="0" w:firstLineChars="0"/>
              <w:jc w:val="center"/>
              <w:rPr>
                <w:sz w:val="21"/>
                <w:szCs w:val="21"/>
              </w:rPr>
            </w:pPr>
            <w:r>
              <w:rPr>
                <w:rFonts w:hint="eastAsia"/>
                <w:sz w:val="21"/>
                <w:szCs w:val="21"/>
              </w:rPr>
              <w:t>387.7</w:t>
            </w:r>
          </w:p>
        </w:tc>
        <w:tc>
          <w:tcPr>
            <w:tcW w:w="1345" w:type="dxa"/>
            <w:vAlign w:val="center"/>
          </w:tcPr>
          <w:p>
            <w:pPr>
              <w:ind w:firstLine="0" w:firstLineChars="0"/>
              <w:jc w:val="center"/>
              <w:rPr>
                <w:sz w:val="21"/>
                <w:szCs w:val="21"/>
              </w:rPr>
            </w:pPr>
            <w:r>
              <w:rPr>
                <w:rFonts w:hint="eastAsia"/>
                <w:sz w:val="21"/>
                <w:szCs w:val="21"/>
              </w:rPr>
              <w:t>54.67%</w:t>
            </w:r>
          </w:p>
        </w:tc>
      </w:tr>
    </w:tbl>
    <w:p>
      <w:pPr>
        <w:ind w:firstLine="480"/>
      </w:pPr>
      <w:r>
        <w:rPr>
          <w:rFonts w:hint="eastAsia" w:ascii="宋体" w:hAnsi="宋体" w:eastAsia="宋体" w:cs="宋体"/>
        </w:rPr>
        <w:t>毗邻毒源地的普洱市“一市连三国”、“一江通五邻”，走私</w:t>
      </w:r>
      <w:r>
        <w:rPr>
          <w:rFonts w:hint="eastAsia" w:ascii="宋体" w:hAnsi="宋体" w:eastAsia="宋体" w:cs="宋体"/>
          <w:kern w:val="0"/>
        </w:rPr>
        <w:t>制毒物品更为突出。2013年</w:t>
      </w:r>
      <w:r>
        <w:rPr>
          <w:rFonts w:hint="eastAsia" w:ascii="宋体" w:hAnsi="宋体" w:eastAsia="宋体" w:cs="宋体"/>
        </w:rPr>
        <w:t>与2010年相比，案件数、缴获数分别上升6.83倍和10.73倍。</w:t>
      </w:r>
    </w:p>
    <w:p>
      <w:pPr>
        <w:ind w:firstLine="0" w:firstLineChars="0"/>
        <w:jc w:val="center"/>
      </w:pPr>
    </w:p>
    <w:p>
      <w:pPr>
        <w:ind w:firstLine="0" w:firstLineChars="0"/>
        <w:jc w:val="center"/>
      </w:pPr>
      <w:r>
        <w:rPr>
          <w:rFonts w:hint="eastAsia" w:ascii="宋体" w:hAnsi="宋体" w:eastAsia="宋体" w:cs="宋体"/>
          <w:sz w:val="21"/>
          <w:szCs w:val="21"/>
        </w:rPr>
        <w:t>普洱市2010年至2013年查获化学品案件情况表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6"/>
        <w:gridCol w:w="1501"/>
        <w:gridCol w:w="1515"/>
        <w:gridCol w:w="1052"/>
        <w:gridCol w:w="1267"/>
        <w:gridCol w:w="1469"/>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3" w:hRule="atLeast"/>
          <w:jc w:val="center"/>
        </w:trPr>
        <w:tc>
          <w:tcPr>
            <w:tcW w:w="1106" w:type="dxa"/>
            <w:tcBorders>
              <w:tl2br w:val="single" w:color="auto" w:sz="4" w:space="0"/>
            </w:tcBorders>
            <w:vAlign w:val="top"/>
          </w:tcPr>
          <w:p>
            <w:pPr>
              <w:ind w:firstLine="315" w:firstLineChars="150"/>
              <w:rPr>
                <w:sz w:val="21"/>
                <w:szCs w:val="21"/>
              </w:rPr>
            </w:pPr>
            <w:r>
              <w:rPr>
                <w:rFonts w:hint="eastAsia"/>
                <w:sz w:val="21"/>
                <w:szCs w:val="21"/>
              </w:rPr>
              <w:t>分类</w:t>
            </w:r>
          </w:p>
          <w:p>
            <w:pPr>
              <w:ind w:firstLine="0" w:firstLineChars="0"/>
              <w:rPr>
                <w:sz w:val="21"/>
                <w:szCs w:val="21"/>
              </w:rPr>
            </w:pPr>
          </w:p>
          <w:p>
            <w:pPr>
              <w:ind w:firstLine="0" w:firstLineChars="0"/>
              <w:rPr>
                <w:sz w:val="21"/>
                <w:szCs w:val="21"/>
              </w:rPr>
            </w:pPr>
            <w:r>
              <w:rPr>
                <w:rFonts w:hint="eastAsia"/>
                <w:sz w:val="21"/>
                <w:szCs w:val="21"/>
              </w:rPr>
              <w:t>年份</w:t>
            </w:r>
          </w:p>
        </w:tc>
        <w:tc>
          <w:tcPr>
            <w:tcW w:w="1501" w:type="dxa"/>
            <w:vAlign w:val="center"/>
          </w:tcPr>
          <w:p>
            <w:pPr>
              <w:ind w:firstLine="0" w:firstLineChars="0"/>
              <w:jc w:val="center"/>
              <w:rPr>
                <w:sz w:val="21"/>
                <w:szCs w:val="21"/>
              </w:rPr>
            </w:pPr>
            <w:r>
              <w:rPr>
                <w:rFonts w:hint="eastAsia"/>
                <w:sz w:val="21"/>
                <w:szCs w:val="21"/>
              </w:rPr>
              <w:t>查获制毒化</w:t>
            </w:r>
          </w:p>
          <w:p>
            <w:pPr>
              <w:ind w:firstLine="0" w:firstLineChars="0"/>
              <w:jc w:val="center"/>
              <w:rPr>
                <w:sz w:val="21"/>
                <w:szCs w:val="21"/>
              </w:rPr>
            </w:pPr>
            <w:r>
              <w:rPr>
                <w:rFonts w:hint="eastAsia"/>
                <w:sz w:val="21"/>
                <w:szCs w:val="21"/>
              </w:rPr>
              <w:t>学品案件（起）</w:t>
            </w:r>
          </w:p>
        </w:tc>
        <w:tc>
          <w:tcPr>
            <w:tcW w:w="1515" w:type="dxa"/>
            <w:textDirection w:val="lrTb"/>
            <w:vAlign w:val="center"/>
          </w:tcPr>
          <w:p>
            <w:pPr>
              <w:ind w:firstLine="0" w:firstLineChars="0"/>
              <w:jc w:val="center"/>
              <w:rPr>
                <w:sz w:val="21"/>
                <w:szCs w:val="21"/>
              </w:rPr>
            </w:pPr>
            <w:r>
              <w:rPr>
                <w:rFonts w:hint="eastAsia"/>
                <w:sz w:val="21"/>
                <w:szCs w:val="21"/>
              </w:rPr>
              <w:t>案件数比</w:t>
            </w:r>
          </w:p>
          <w:p>
            <w:pPr>
              <w:ind w:firstLine="0" w:firstLineChars="0"/>
              <w:jc w:val="center"/>
              <w:rPr>
                <w:sz w:val="21"/>
                <w:szCs w:val="21"/>
              </w:rPr>
            </w:pPr>
            <w:r>
              <w:rPr>
                <w:rFonts w:hint="eastAsia"/>
                <w:sz w:val="21"/>
                <w:szCs w:val="21"/>
              </w:rPr>
              <w:t>上年增加（起）</w:t>
            </w:r>
          </w:p>
        </w:tc>
        <w:tc>
          <w:tcPr>
            <w:tcW w:w="1052" w:type="dxa"/>
            <w:tcBorders>
              <w:right w:val="single" w:color="auto" w:sz="4" w:space="0"/>
            </w:tcBorders>
            <w:vAlign w:val="center"/>
          </w:tcPr>
          <w:p>
            <w:pPr>
              <w:ind w:firstLine="0" w:firstLineChars="0"/>
              <w:jc w:val="center"/>
              <w:rPr>
                <w:rFonts w:hint="eastAsia"/>
                <w:sz w:val="21"/>
                <w:szCs w:val="21"/>
              </w:rPr>
            </w:pPr>
            <w:r>
              <w:rPr>
                <w:rFonts w:hint="eastAsia"/>
                <w:sz w:val="21"/>
                <w:szCs w:val="21"/>
              </w:rPr>
              <w:t>上升</w:t>
            </w:r>
          </w:p>
          <w:p>
            <w:pPr>
              <w:ind w:firstLine="0" w:firstLineChars="0"/>
              <w:jc w:val="center"/>
              <w:rPr>
                <w:sz w:val="21"/>
                <w:szCs w:val="21"/>
              </w:rPr>
            </w:pPr>
            <w:r>
              <w:rPr>
                <w:rFonts w:hint="eastAsia"/>
                <w:sz w:val="21"/>
                <w:szCs w:val="21"/>
              </w:rPr>
              <w:t>比例</w:t>
            </w:r>
          </w:p>
        </w:tc>
        <w:tc>
          <w:tcPr>
            <w:tcW w:w="1267" w:type="dxa"/>
            <w:tcBorders>
              <w:left w:val="single" w:color="auto" w:sz="4" w:space="0"/>
            </w:tcBorders>
            <w:vAlign w:val="center"/>
          </w:tcPr>
          <w:p>
            <w:pPr>
              <w:ind w:firstLine="0" w:firstLineChars="0"/>
              <w:jc w:val="center"/>
              <w:rPr>
                <w:sz w:val="21"/>
                <w:szCs w:val="21"/>
              </w:rPr>
            </w:pPr>
            <w:r>
              <w:rPr>
                <w:rFonts w:hint="eastAsia"/>
                <w:sz w:val="21"/>
                <w:szCs w:val="21"/>
              </w:rPr>
              <w:t>缴获化学品（吨）</w:t>
            </w:r>
          </w:p>
        </w:tc>
        <w:tc>
          <w:tcPr>
            <w:tcW w:w="1469" w:type="dxa"/>
            <w:vAlign w:val="center"/>
          </w:tcPr>
          <w:p>
            <w:pPr>
              <w:ind w:firstLine="0" w:firstLineChars="0"/>
              <w:jc w:val="center"/>
              <w:rPr>
                <w:sz w:val="21"/>
                <w:szCs w:val="21"/>
              </w:rPr>
            </w:pPr>
            <w:r>
              <w:rPr>
                <w:rFonts w:hint="eastAsia"/>
                <w:sz w:val="21"/>
                <w:szCs w:val="21"/>
              </w:rPr>
              <w:t>缴获数比上年增加（吨）</w:t>
            </w:r>
          </w:p>
        </w:tc>
        <w:tc>
          <w:tcPr>
            <w:tcW w:w="1036" w:type="dxa"/>
            <w:vAlign w:val="center"/>
          </w:tcPr>
          <w:p>
            <w:pPr>
              <w:ind w:firstLine="0" w:firstLineChars="0"/>
              <w:jc w:val="center"/>
              <w:rPr>
                <w:rFonts w:hint="eastAsia"/>
                <w:sz w:val="21"/>
                <w:szCs w:val="21"/>
              </w:rPr>
            </w:pPr>
            <w:r>
              <w:rPr>
                <w:rFonts w:hint="eastAsia"/>
                <w:sz w:val="21"/>
                <w:szCs w:val="21"/>
              </w:rPr>
              <w:t>上升</w:t>
            </w:r>
          </w:p>
          <w:p>
            <w:pPr>
              <w:ind w:firstLine="0" w:firstLineChars="0"/>
              <w:jc w:val="center"/>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 w:hRule="atLeast"/>
          <w:jc w:val="center"/>
        </w:trPr>
        <w:tc>
          <w:tcPr>
            <w:tcW w:w="1106" w:type="dxa"/>
            <w:vAlign w:val="center"/>
          </w:tcPr>
          <w:p>
            <w:pPr>
              <w:ind w:firstLine="0" w:firstLineChars="0"/>
              <w:rPr>
                <w:sz w:val="21"/>
                <w:szCs w:val="21"/>
              </w:rPr>
            </w:pPr>
            <w:r>
              <w:rPr>
                <w:rFonts w:hint="eastAsia"/>
                <w:sz w:val="21"/>
                <w:szCs w:val="21"/>
              </w:rPr>
              <w:t>2010年</w:t>
            </w:r>
          </w:p>
        </w:tc>
        <w:tc>
          <w:tcPr>
            <w:tcW w:w="1501" w:type="dxa"/>
            <w:vAlign w:val="center"/>
          </w:tcPr>
          <w:p>
            <w:pPr>
              <w:ind w:firstLine="0" w:firstLineChars="0"/>
              <w:rPr>
                <w:sz w:val="21"/>
                <w:szCs w:val="21"/>
              </w:rPr>
            </w:pPr>
            <w:r>
              <w:rPr>
                <w:rFonts w:hint="eastAsia"/>
                <w:sz w:val="21"/>
                <w:szCs w:val="21"/>
              </w:rPr>
              <w:t>18</w:t>
            </w:r>
          </w:p>
        </w:tc>
        <w:tc>
          <w:tcPr>
            <w:tcW w:w="1515" w:type="dxa"/>
            <w:vAlign w:val="center"/>
          </w:tcPr>
          <w:p>
            <w:pPr>
              <w:ind w:firstLine="0" w:firstLineChars="0"/>
              <w:rPr>
                <w:sz w:val="21"/>
                <w:szCs w:val="21"/>
              </w:rPr>
            </w:pPr>
          </w:p>
        </w:tc>
        <w:tc>
          <w:tcPr>
            <w:tcW w:w="1052" w:type="dxa"/>
            <w:tcBorders>
              <w:right w:val="single" w:color="auto" w:sz="4" w:space="0"/>
            </w:tcBorders>
            <w:vAlign w:val="center"/>
          </w:tcPr>
          <w:p>
            <w:pPr>
              <w:ind w:firstLine="0" w:firstLineChars="0"/>
              <w:rPr>
                <w:sz w:val="21"/>
                <w:szCs w:val="21"/>
              </w:rPr>
            </w:pPr>
          </w:p>
        </w:tc>
        <w:tc>
          <w:tcPr>
            <w:tcW w:w="1267" w:type="dxa"/>
            <w:tcBorders>
              <w:left w:val="single" w:color="auto" w:sz="4" w:space="0"/>
            </w:tcBorders>
            <w:vAlign w:val="center"/>
          </w:tcPr>
          <w:p>
            <w:pPr>
              <w:ind w:firstLine="0" w:firstLineChars="0"/>
              <w:rPr>
                <w:sz w:val="21"/>
                <w:szCs w:val="21"/>
              </w:rPr>
            </w:pPr>
            <w:r>
              <w:rPr>
                <w:rFonts w:hint="eastAsia"/>
                <w:sz w:val="21"/>
                <w:szCs w:val="21"/>
              </w:rPr>
              <w:t>63.9</w:t>
            </w:r>
          </w:p>
        </w:tc>
        <w:tc>
          <w:tcPr>
            <w:tcW w:w="1469" w:type="dxa"/>
            <w:vAlign w:val="center"/>
          </w:tcPr>
          <w:p>
            <w:pPr>
              <w:ind w:firstLine="0" w:firstLineChars="0"/>
              <w:rPr>
                <w:sz w:val="21"/>
                <w:szCs w:val="21"/>
              </w:rPr>
            </w:pPr>
          </w:p>
        </w:tc>
        <w:tc>
          <w:tcPr>
            <w:tcW w:w="1036" w:type="dxa"/>
            <w:vAlign w:val="center"/>
          </w:tcPr>
          <w:p>
            <w:pPr>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106" w:type="dxa"/>
            <w:vAlign w:val="center"/>
          </w:tcPr>
          <w:p>
            <w:pPr>
              <w:ind w:firstLine="0" w:firstLineChars="0"/>
              <w:rPr>
                <w:sz w:val="21"/>
                <w:szCs w:val="21"/>
              </w:rPr>
            </w:pPr>
            <w:r>
              <w:rPr>
                <w:rFonts w:hint="eastAsia"/>
                <w:sz w:val="21"/>
                <w:szCs w:val="21"/>
              </w:rPr>
              <w:t>2011年</w:t>
            </w:r>
          </w:p>
        </w:tc>
        <w:tc>
          <w:tcPr>
            <w:tcW w:w="1501" w:type="dxa"/>
            <w:vAlign w:val="center"/>
          </w:tcPr>
          <w:p>
            <w:pPr>
              <w:ind w:firstLine="0" w:firstLineChars="0"/>
              <w:rPr>
                <w:sz w:val="21"/>
                <w:szCs w:val="21"/>
              </w:rPr>
            </w:pPr>
            <w:r>
              <w:rPr>
                <w:rFonts w:hint="eastAsia"/>
                <w:sz w:val="21"/>
                <w:szCs w:val="21"/>
              </w:rPr>
              <w:t>47</w:t>
            </w:r>
          </w:p>
        </w:tc>
        <w:tc>
          <w:tcPr>
            <w:tcW w:w="1515" w:type="dxa"/>
            <w:vAlign w:val="center"/>
          </w:tcPr>
          <w:p>
            <w:pPr>
              <w:ind w:firstLine="0" w:firstLineChars="0"/>
              <w:rPr>
                <w:sz w:val="21"/>
                <w:szCs w:val="21"/>
              </w:rPr>
            </w:pPr>
            <w:r>
              <w:rPr>
                <w:rFonts w:hint="eastAsia"/>
                <w:sz w:val="21"/>
                <w:szCs w:val="21"/>
              </w:rPr>
              <w:t>29</w:t>
            </w:r>
          </w:p>
        </w:tc>
        <w:tc>
          <w:tcPr>
            <w:tcW w:w="1052" w:type="dxa"/>
            <w:tcBorders>
              <w:right w:val="single" w:color="auto" w:sz="4" w:space="0"/>
            </w:tcBorders>
            <w:vAlign w:val="center"/>
          </w:tcPr>
          <w:p>
            <w:pPr>
              <w:ind w:firstLine="0" w:firstLineChars="0"/>
              <w:rPr>
                <w:sz w:val="21"/>
                <w:szCs w:val="21"/>
              </w:rPr>
            </w:pPr>
            <w:r>
              <w:rPr>
                <w:rFonts w:hint="eastAsia"/>
                <w:sz w:val="21"/>
                <w:szCs w:val="21"/>
              </w:rPr>
              <w:t>161%</w:t>
            </w:r>
          </w:p>
        </w:tc>
        <w:tc>
          <w:tcPr>
            <w:tcW w:w="1267" w:type="dxa"/>
            <w:tcBorders>
              <w:left w:val="single" w:color="auto" w:sz="4" w:space="0"/>
            </w:tcBorders>
            <w:vAlign w:val="center"/>
          </w:tcPr>
          <w:p>
            <w:pPr>
              <w:ind w:firstLine="0" w:firstLineChars="0"/>
              <w:rPr>
                <w:sz w:val="21"/>
                <w:szCs w:val="21"/>
              </w:rPr>
            </w:pPr>
            <w:r>
              <w:rPr>
                <w:rFonts w:hint="eastAsia"/>
                <w:sz w:val="21"/>
                <w:szCs w:val="21"/>
              </w:rPr>
              <w:t>266.243</w:t>
            </w:r>
          </w:p>
        </w:tc>
        <w:tc>
          <w:tcPr>
            <w:tcW w:w="1469" w:type="dxa"/>
            <w:vAlign w:val="center"/>
          </w:tcPr>
          <w:p>
            <w:pPr>
              <w:ind w:firstLine="0" w:firstLineChars="0"/>
              <w:rPr>
                <w:sz w:val="21"/>
                <w:szCs w:val="21"/>
              </w:rPr>
            </w:pPr>
            <w:r>
              <w:rPr>
                <w:rFonts w:hint="eastAsia"/>
                <w:sz w:val="21"/>
                <w:szCs w:val="21"/>
              </w:rPr>
              <w:t>202.301</w:t>
            </w:r>
          </w:p>
        </w:tc>
        <w:tc>
          <w:tcPr>
            <w:tcW w:w="1036" w:type="dxa"/>
            <w:vAlign w:val="center"/>
          </w:tcPr>
          <w:p>
            <w:pPr>
              <w:ind w:firstLine="0" w:firstLineChars="0"/>
              <w:rPr>
                <w:sz w:val="21"/>
                <w:szCs w:val="21"/>
              </w:rPr>
            </w:pPr>
            <w:r>
              <w:rPr>
                <w:rFonts w:hint="eastAsia"/>
                <w:sz w:val="21"/>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106" w:type="dxa"/>
            <w:vAlign w:val="center"/>
          </w:tcPr>
          <w:p>
            <w:pPr>
              <w:ind w:firstLine="0" w:firstLineChars="0"/>
              <w:rPr>
                <w:sz w:val="21"/>
                <w:szCs w:val="21"/>
              </w:rPr>
            </w:pPr>
            <w:r>
              <w:rPr>
                <w:rFonts w:hint="eastAsia"/>
                <w:sz w:val="21"/>
                <w:szCs w:val="21"/>
              </w:rPr>
              <w:t>2012年</w:t>
            </w:r>
          </w:p>
        </w:tc>
        <w:tc>
          <w:tcPr>
            <w:tcW w:w="1501" w:type="dxa"/>
            <w:vAlign w:val="center"/>
          </w:tcPr>
          <w:p>
            <w:pPr>
              <w:ind w:firstLine="0" w:firstLineChars="0"/>
              <w:rPr>
                <w:sz w:val="21"/>
                <w:szCs w:val="21"/>
              </w:rPr>
            </w:pPr>
            <w:r>
              <w:rPr>
                <w:rFonts w:hint="eastAsia"/>
                <w:sz w:val="21"/>
                <w:szCs w:val="21"/>
              </w:rPr>
              <w:t>76</w:t>
            </w:r>
          </w:p>
        </w:tc>
        <w:tc>
          <w:tcPr>
            <w:tcW w:w="1515" w:type="dxa"/>
            <w:vAlign w:val="center"/>
          </w:tcPr>
          <w:p>
            <w:pPr>
              <w:ind w:firstLine="0" w:firstLineChars="0"/>
              <w:rPr>
                <w:sz w:val="21"/>
                <w:szCs w:val="21"/>
              </w:rPr>
            </w:pPr>
            <w:r>
              <w:rPr>
                <w:rFonts w:hint="eastAsia"/>
                <w:sz w:val="21"/>
                <w:szCs w:val="21"/>
              </w:rPr>
              <w:t>29</w:t>
            </w:r>
          </w:p>
        </w:tc>
        <w:tc>
          <w:tcPr>
            <w:tcW w:w="1052" w:type="dxa"/>
            <w:tcBorders>
              <w:right w:val="single" w:color="auto" w:sz="4" w:space="0"/>
            </w:tcBorders>
            <w:vAlign w:val="center"/>
          </w:tcPr>
          <w:p>
            <w:pPr>
              <w:ind w:firstLine="0" w:firstLineChars="0"/>
              <w:rPr>
                <w:sz w:val="21"/>
                <w:szCs w:val="21"/>
              </w:rPr>
            </w:pPr>
            <w:r>
              <w:rPr>
                <w:rFonts w:hint="eastAsia"/>
                <w:sz w:val="21"/>
                <w:szCs w:val="21"/>
              </w:rPr>
              <w:t>61.7%</w:t>
            </w:r>
          </w:p>
        </w:tc>
        <w:tc>
          <w:tcPr>
            <w:tcW w:w="1267" w:type="dxa"/>
            <w:tcBorders>
              <w:left w:val="single" w:color="auto" w:sz="4" w:space="0"/>
            </w:tcBorders>
            <w:vAlign w:val="center"/>
          </w:tcPr>
          <w:p>
            <w:pPr>
              <w:ind w:firstLine="0" w:firstLineChars="0"/>
              <w:rPr>
                <w:sz w:val="21"/>
                <w:szCs w:val="21"/>
              </w:rPr>
            </w:pPr>
            <w:r>
              <w:rPr>
                <w:rFonts w:hint="eastAsia"/>
                <w:sz w:val="21"/>
                <w:szCs w:val="21"/>
              </w:rPr>
              <w:t>433.144</w:t>
            </w:r>
          </w:p>
        </w:tc>
        <w:tc>
          <w:tcPr>
            <w:tcW w:w="1469" w:type="dxa"/>
            <w:vAlign w:val="center"/>
          </w:tcPr>
          <w:p>
            <w:pPr>
              <w:ind w:firstLine="0" w:firstLineChars="0"/>
              <w:rPr>
                <w:sz w:val="21"/>
                <w:szCs w:val="21"/>
              </w:rPr>
            </w:pPr>
            <w:r>
              <w:rPr>
                <w:rFonts w:hint="eastAsia"/>
                <w:sz w:val="21"/>
                <w:szCs w:val="21"/>
              </w:rPr>
              <w:t>166.9</w:t>
            </w:r>
          </w:p>
        </w:tc>
        <w:tc>
          <w:tcPr>
            <w:tcW w:w="1036" w:type="dxa"/>
            <w:vAlign w:val="center"/>
          </w:tcPr>
          <w:p>
            <w:pPr>
              <w:ind w:firstLine="0" w:firstLineChars="0"/>
              <w:rPr>
                <w:sz w:val="21"/>
                <w:szCs w:val="21"/>
              </w:rPr>
            </w:pPr>
            <w:r>
              <w:rPr>
                <w:rFonts w:hint="eastAsia"/>
                <w:sz w:val="21"/>
                <w:szCs w:val="21"/>
              </w:rPr>
              <w:t>62.69%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106" w:type="dxa"/>
            <w:vAlign w:val="center"/>
          </w:tcPr>
          <w:p>
            <w:pPr>
              <w:ind w:firstLine="0" w:firstLineChars="0"/>
              <w:rPr>
                <w:sz w:val="21"/>
                <w:szCs w:val="21"/>
              </w:rPr>
            </w:pPr>
            <w:r>
              <w:rPr>
                <w:rFonts w:hint="eastAsia"/>
                <w:sz w:val="21"/>
                <w:szCs w:val="21"/>
              </w:rPr>
              <w:t>2013年</w:t>
            </w:r>
          </w:p>
        </w:tc>
        <w:tc>
          <w:tcPr>
            <w:tcW w:w="1501" w:type="dxa"/>
            <w:vAlign w:val="center"/>
          </w:tcPr>
          <w:p>
            <w:pPr>
              <w:ind w:firstLine="0" w:firstLineChars="0"/>
              <w:rPr>
                <w:sz w:val="21"/>
                <w:szCs w:val="21"/>
              </w:rPr>
            </w:pPr>
            <w:r>
              <w:rPr>
                <w:rFonts w:hint="eastAsia"/>
                <w:sz w:val="21"/>
                <w:szCs w:val="21"/>
              </w:rPr>
              <w:t>123</w:t>
            </w:r>
          </w:p>
        </w:tc>
        <w:tc>
          <w:tcPr>
            <w:tcW w:w="1515" w:type="dxa"/>
            <w:vAlign w:val="center"/>
          </w:tcPr>
          <w:p>
            <w:pPr>
              <w:ind w:firstLine="0" w:firstLineChars="0"/>
              <w:rPr>
                <w:sz w:val="21"/>
                <w:szCs w:val="21"/>
              </w:rPr>
            </w:pPr>
            <w:r>
              <w:rPr>
                <w:rFonts w:hint="eastAsia"/>
                <w:sz w:val="21"/>
                <w:szCs w:val="21"/>
              </w:rPr>
              <w:t>47</w:t>
            </w:r>
          </w:p>
        </w:tc>
        <w:tc>
          <w:tcPr>
            <w:tcW w:w="1052" w:type="dxa"/>
            <w:tcBorders>
              <w:right w:val="single" w:color="auto" w:sz="4" w:space="0"/>
            </w:tcBorders>
            <w:vAlign w:val="center"/>
          </w:tcPr>
          <w:p>
            <w:pPr>
              <w:ind w:firstLine="0" w:firstLineChars="0"/>
              <w:rPr>
                <w:sz w:val="21"/>
                <w:szCs w:val="21"/>
              </w:rPr>
            </w:pPr>
            <w:r>
              <w:rPr>
                <w:rFonts w:hint="eastAsia"/>
                <w:sz w:val="21"/>
                <w:szCs w:val="21"/>
              </w:rPr>
              <w:t>61.84%</w:t>
            </w:r>
          </w:p>
        </w:tc>
        <w:tc>
          <w:tcPr>
            <w:tcW w:w="1267" w:type="dxa"/>
            <w:tcBorders>
              <w:left w:val="single" w:color="auto" w:sz="4" w:space="0"/>
            </w:tcBorders>
            <w:vAlign w:val="center"/>
          </w:tcPr>
          <w:p>
            <w:pPr>
              <w:ind w:firstLine="0" w:firstLineChars="0"/>
              <w:rPr>
                <w:sz w:val="21"/>
                <w:szCs w:val="21"/>
              </w:rPr>
            </w:pPr>
            <w:r>
              <w:rPr>
                <w:rFonts w:hint="eastAsia"/>
                <w:sz w:val="21"/>
                <w:szCs w:val="21"/>
              </w:rPr>
              <w:t>685.988</w:t>
            </w:r>
          </w:p>
        </w:tc>
        <w:tc>
          <w:tcPr>
            <w:tcW w:w="1469" w:type="dxa"/>
            <w:vAlign w:val="center"/>
          </w:tcPr>
          <w:p>
            <w:pPr>
              <w:ind w:firstLine="0" w:firstLineChars="0"/>
              <w:rPr>
                <w:sz w:val="21"/>
                <w:szCs w:val="21"/>
              </w:rPr>
            </w:pPr>
            <w:r>
              <w:rPr>
                <w:rFonts w:hint="eastAsia"/>
                <w:sz w:val="21"/>
                <w:szCs w:val="21"/>
              </w:rPr>
              <w:t>252.844</w:t>
            </w:r>
          </w:p>
        </w:tc>
        <w:tc>
          <w:tcPr>
            <w:tcW w:w="1036" w:type="dxa"/>
            <w:vAlign w:val="center"/>
          </w:tcPr>
          <w:p>
            <w:pPr>
              <w:ind w:firstLine="0" w:firstLineChars="0"/>
              <w:rPr>
                <w:sz w:val="21"/>
                <w:szCs w:val="21"/>
              </w:rPr>
            </w:pPr>
            <w:r>
              <w:rPr>
                <w:rFonts w:hint="eastAsia"/>
                <w:sz w:val="21"/>
                <w:szCs w:val="21"/>
              </w:rPr>
              <w:t>58.37%</w:t>
            </w:r>
          </w:p>
        </w:tc>
      </w:tr>
    </w:tbl>
    <w:p>
      <w:pPr>
        <w:ind w:firstLine="480"/>
        <w:rPr>
          <w:rFonts w:hint="eastAsia" w:ascii="宋体" w:hAnsi="宋体" w:eastAsia="宋体" w:cs="宋体"/>
        </w:rPr>
      </w:pPr>
      <w:r>
        <w:rPr>
          <w:rFonts w:hint="eastAsia" w:ascii="宋体" w:hAnsi="宋体" w:eastAsia="宋体" w:cs="宋体"/>
        </w:rPr>
        <w:t>近年来，普洱市公安机关先后打掉走私制毒化学品犯罪团伙7个，清除多条从内地省市向缅北地区走私制毒化学品的渠道。仅</w:t>
      </w:r>
      <w:r>
        <w:rPr>
          <w:rFonts w:hint="eastAsia" w:ascii="宋体" w:hAnsi="宋体" w:eastAsia="宋体" w:cs="宋体"/>
          <w:color w:val="000000"/>
          <w:kern w:val="0"/>
        </w:rPr>
        <w:t>2013年的</w:t>
      </w:r>
      <w:r>
        <w:rPr>
          <w:rFonts w:hint="eastAsia" w:ascii="宋体" w:hAnsi="宋体" w:eastAsia="宋体" w:cs="宋体"/>
        </w:rPr>
        <w:t>“5.21”案件，就在孟连县、广东省中山市和缅甸佤邦抓获犯罪嫌疑人8名，缴获制毒化学品37.1吨，摧毁了一个长期从内地贩运制毒化学品出境的团伙。</w:t>
      </w:r>
    </w:p>
    <w:p>
      <w:pPr>
        <w:ind w:firstLine="480"/>
        <w:rPr>
          <w:rFonts w:hint="eastAsia" w:ascii="宋体" w:hAnsi="宋体" w:eastAsia="宋体" w:cs="宋体"/>
        </w:rPr>
      </w:pPr>
      <w:r>
        <w:rPr>
          <w:rFonts w:hint="eastAsia" w:ascii="宋体" w:hAnsi="宋体" w:eastAsia="宋体" w:cs="宋体"/>
        </w:rPr>
        <w:t>2、走私易制毒化学品违法犯罪特点</w:t>
      </w:r>
    </w:p>
    <w:p>
      <w:pPr>
        <w:ind w:firstLine="480"/>
        <w:rPr>
          <w:rFonts w:hint="eastAsia" w:ascii="宋体" w:hAnsi="宋体" w:eastAsia="宋体" w:cs="宋体"/>
        </w:rPr>
      </w:pPr>
      <w:r>
        <w:rPr>
          <w:rFonts w:hint="eastAsia" w:ascii="宋体" w:hAnsi="宋体" w:eastAsia="宋体" w:cs="宋体"/>
        </w:rPr>
        <w:t>一是走私出境的制毒化学品都来自云南以外的省区，尤以江苏、浙江、福建、广西、广东、湖南、湖北等省为甚。</w:t>
      </w:r>
    </w:p>
    <w:p>
      <w:pPr>
        <w:ind w:firstLine="480"/>
        <w:rPr>
          <w:rFonts w:hint="eastAsia" w:ascii="宋体" w:hAnsi="宋体" w:eastAsia="宋体" w:cs="宋体"/>
          <w:color w:val="000000"/>
          <w:kern w:val="0"/>
        </w:rPr>
      </w:pPr>
      <w:r>
        <w:rPr>
          <w:rFonts w:hint="eastAsia" w:ascii="宋体" w:hAnsi="宋体" w:eastAsia="宋体" w:cs="宋体"/>
        </w:rPr>
        <w:t>二是走私易制毒化学品品种逐年增多。以普洱市为例： 2010年查获易制毒化学品9种， 2011年查获</w:t>
      </w:r>
      <w:r>
        <w:rPr>
          <w:rFonts w:hint="eastAsia" w:ascii="宋体" w:hAnsi="宋体" w:eastAsia="宋体" w:cs="宋体"/>
          <w:bCs/>
        </w:rPr>
        <w:t>18种，</w:t>
      </w:r>
      <w:r>
        <w:rPr>
          <w:rFonts w:hint="eastAsia" w:ascii="宋体" w:hAnsi="宋体" w:eastAsia="宋体" w:cs="宋体"/>
          <w:kern w:val="0"/>
        </w:rPr>
        <w:t xml:space="preserve"> 2012年</w:t>
      </w:r>
      <w:r>
        <w:rPr>
          <w:rFonts w:hint="eastAsia" w:ascii="宋体" w:hAnsi="宋体" w:eastAsia="宋体" w:cs="宋体"/>
        </w:rPr>
        <w:t>查获20种，</w:t>
      </w:r>
      <w:r>
        <w:rPr>
          <w:rFonts w:hint="eastAsia" w:ascii="宋体" w:hAnsi="宋体" w:eastAsia="宋体" w:cs="宋体"/>
          <w:kern w:val="0"/>
        </w:rPr>
        <w:t xml:space="preserve"> 2013年</w:t>
      </w:r>
      <w:r>
        <w:rPr>
          <w:rFonts w:hint="eastAsia" w:ascii="宋体" w:hAnsi="宋体" w:eastAsia="宋体" w:cs="宋体"/>
        </w:rPr>
        <w:t>查获</w:t>
      </w:r>
      <w:r>
        <w:rPr>
          <w:rFonts w:hint="eastAsia" w:ascii="宋体" w:hAnsi="宋体" w:eastAsia="宋体" w:cs="宋体"/>
          <w:kern w:val="0"/>
        </w:rPr>
        <w:t>3</w:t>
      </w:r>
      <w:r>
        <w:rPr>
          <w:rFonts w:hint="eastAsia" w:ascii="宋体" w:hAnsi="宋体" w:eastAsia="宋体" w:cs="宋体"/>
        </w:rPr>
        <w:t>8种</w:t>
      </w:r>
      <w:r>
        <w:rPr>
          <w:rFonts w:hint="eastAsia" w:ascii="宋体" w:hAnsi="宋体" w:eastAsia="宋体" w:cs="宋体"/>
          <w:color w:val="000000"/>
          <w:kern w:val="0"/>
        </w:rPr>
        <w:t>。情况日趋严重。</w:t>
      </w:r>
    </w:p>
    <w:p>
      <w:pPr>
        <w:ind w:firstLine="412"/>
        <w:rPr>
          <w:rFonts w:hint="eastAsia" w:ascii="宋体" w:hAnsi="宋体" w:eastAsia="宋体" w:cs="宋体"/>
          <w:spacing w:val="-17"/>
        </w:rPr>
      </w:pPr>
      <w:r>
        <w:rPr>
          <w:rFonts w:hint="eastAsia" w:ascii="宋体" w:hAnsi="宋体" w:eastAsia="宋体" w:cs="宋体"/>
          <w:spacing w:val="-17"/>
        </w:rPr>
        <w:t>三是走私易制毒化学品多是通过物流、货运车辆夹带运输。</w:t>
      </w:r>
    </w:p>
    <w:p>
      <w:pPr>
        <w:ind w:firstLine="480"/>
      </w:pPr>
      <w:r>
        <w:rPr>
          <w:rFonts w:hint="eastAsia" w:ascii="宋体" w:hAnsi="宋体" w:eastAsia="宋体" w:cs="宋体"/>
        </w:rPr>
        <w:t>四是易制毒化学品大多査获在边境地区，边境县市査获的案件数、缴获数占全省的90%以上。</w:t>
      </w:r>
    </w:p>
    <w:p>
      <w:pPr>
        <w:ind w:firstLine="480"/>
        <w:rPr>
          <w:rFonts w:ascii="华文楷体" w:hAnsi="华文楷体" w:eastAsia="华文楷体"/>
        </w:rPr>
      </w:pPr>
      <w:r>
        <w:rPr>
          <w:rFonts w:hint="eastAsia"/>
        </w:rPr>
        <w:t>应该明确：冰毒和易制毒化学品缴获数大幅增加，这是云南省、特别是边境州市公安机关加强缉毒工作的结果。不做工作就沒有缴获，工作不力缴获就少。</w:t>
      </w:r>
    </w:p>
    <w:p>
      <w:pPr>
        <w:pStyle w:val="4"/>
        <w:ind w:firstLine="560"/>
      </w:pPr>
      <w:r>
        <w:rPr>
          <w:rFonts w:hint="eastAsia" w:hAnsi="华文楷体"/>
        </w:rPr>
        <w:t>二、</w:t>
      </w:r>
      <w:r>
        <w:rPr>
          <w:rFonts w:hint="eastAsia"/>
        </w:rPr>
        <w:t>吸</w:t>
      </w:r>
      <w:r>
        <w:rPr>
          <w:rFonts w:hint="eastAsia" w:hAnsi="华文楷体"/>
        </w:rPr>
        <w:t>食冰</w:t>
      </w:r>
      <w:r>
        <w:rPr>
          <w:rFonts w:hint="eastAsia"/>
        </w:rPr>
        <w:t>毒问题日趋严重</w:t>
      </w:r>
    </w:p>
    <w:p>
      <w:pPr>
        <w:ind w:firstLine="480"/>
        <w:rPr>
          <w:rFonts w:hint="eastAsia" w:ascii="宋体" w:hAnsi="宋体" w:eastAsia="宋体" w:cs="宋体"/>
        </w:rPr>
      </w:pPr>
      <w:r>
        <w:rPr>
          <w:rFonts w:hint="eastAsia" w:ascii="宋体" w:hAnsi="宋体" w:eastAsia="宋体" w:cs="宋体"/>
        </w:rPr>
        <w:t>（一）吸食冰毒的现状</w:t>
      </w:r>
    </w:p>
    <w:p>
      <w:pPr>
        <w:ind w:firstLine="480"/>
        <w:rPr>
          <w:rFonts w:hint="eastAsia" w:ascii="宋体" w:hAnsi="宋体" w:eastAsia="宋体" w:cs="宋体"/>
        </w:rPr>
      </w:pPr>
      <w:r>
        <w:rPr>
          <w:rFonts w:hint="eastAsia" w:ascii="宋体" w:hAnsi="宋体" w:eastAsia="宋体" w:cs="宋体"/>
          <w:color w:val="000000"/>
        </w:rPr>
        <w:t>上世纪90年代末期，云南省与缅甸接壤的部份地区发现少量吸食冰毒人员。1999年云南省公安厅禁毒局组织了普查，</w:t>
      </w:r>
      <w:r>
        <w:rPr>
          <w:rFonts w:hint="eastAsia" w:ascii="宋体" w:hAnsi="宋体" w:eastAsia="宋体" w:cs="宋体"/>
        </w:rPr>
        <w:t>全省查出吸食冰毒人员245人，分布在边境10余个县（市、区）。到2013年8月底，全省在册吸食冰毒人数上升至16895人，（由于存在不敢说、未摸底和认定难等原因，隐性吸食冰毒人员估计是统计数字的数倍），涉及全省95%的县（市、区）,全省仅有富民、元谋、姚安、景东、景谷、德钦等6个县没有发现吸食冰毒人员。云南省吸食冰毒的人群主要集中在西双版纳、普洱、临沧、德宏、保山、红河等边境州市及处在贩毒主要通道上的玉溪、昆明等市。</w:t>
      </w:r>
    </w:p>
    <w:p>
      <w:pPr>
        <w:ind w:firstLine="480"/>
        <w:rPr>
          <w:rFonts w:hint="eastAsia" w:ascii="宋体" w:hAnsi="宋体" w:eastAsia="宋体" w:cs="宋体"/>
        </w:rPr>
      </w:pPr>
      <w:r>
        <w:rPr>
          <w:rFonts w:hint="eastAsia" w:ascii="宋体" w:hAnsi="宋体" w:eastAsia="宋体" w:cs="宋体"/>
        </w:rPr>
        <w:t>截止2013年9月，西双版纳州发现吸食冰毒人员4067人，占同期吸毒人员总数的75.4%,占全州15岁至45岁年龄段人口的0.8%；该州勐海县吸食冰毒的人员1705名，比2009年增长4.72倍，占吸毒人员总数的77.7%，占15岁至45岁年龄段人口的1%。</w:t>
      </w:r>
    </w:p>
    <w:p>
      <w:pPr>
        <w:ind w:firstLine="480"/>
      </w:pPr>
      <w:r>
        <w:rPr>
          <w:rFonts w:hint="eastAsia" w:ascii="宋体" w:hAnsi="宋体" w:eastAsia="宋体" w:cs="宋体"/>
        </w:rPr>
        <w:t>近五年来，保山市新发现吸食冰毒人员1750名，与五年前基数相比，年均增长71.15%。</w:t>
      </w:r>
    </w:p>
    <w:p>
      <w:pPr>
        <w:ind w:firstLine="480"/>
        <w:rPr>
          <w:rFonts w:hint="eastAsia" w:ascii="宋体" w:hAnsi="宋体" w:eastAsia="宋体" w:cs="宋体"/>
        </w:rPr>
      </w:pPr>
      <w:r>
        <w:rPr>
          <w:rFonts w:hint="eastAsia" w:ascii="宋体" w:hAnsi="宋体" w:eastAsia="宋体" w:cs="宋体"/>
        </w:rPr>
        <w:t>（二）吸食冰毒的特点</w:t>
      </w:r>
    </w:p>
    <w:p>
      <w:pPr>
        <w:ind w:firstLine="480"/>
        <w:rPr>
          <w:rFonts w:hint="eastAsia" w:ascii="宋体" w:hAnsi="宋体" w:eastAsia="宋体" w:cs="宋体"/>
          <w:szCs w:val="21"/>
        </w:rPr>
      </w:pPr>
      <w:r>
        <w:rPr>
          <w:rFonts w:hint="eastAsia" w:ascii="宋体" w:hAnsi="宋体" w:eastAsia="宋体" w:cs="宋体"/>
        </w:rPr>
        <w:t>1、</w:t>
      </w:r>
      <w:r>
        <w:rPr>
          <w:rFonts w:hint="eastAsia" w:ascii="宋体" w:hAnsi="宋体" w:eastAsia="宋体" w:cs="宋体"/>
          <w:shd w:val="clear" w:color="auto" w:fill="FFFFFF"/>
        </w:rPr>
        <w:t>吸食冰</w:t>
      </w:r>
      <w:r>
        <w:rPr>
          <w:rFonts w:hint="eastAsia" w:ascii="宋体" w:hAnsi="宋体" w:eastAsia="宋体" w:cs="宋体"/>
        </w:rPr>
        <w:t>毒群体年龄结构以青少年为主</w:t>
      </w:r>
    </w:p>
    <w:p>
      <w:pPr>
        <w:ind w:firstLine="480"/>
        <w:rPr>
          <w:rFonts w:hint="eastAsia" w:ascii="宋体" w:hAnsi="宋体" w:eastAsia="宋体" w:cs="宋体"/>
        </w:rPr>
      </w:pPr>
      <w:r>
        <w:rPr>
          <w:rFonts w:hint="eastAsia" w:ascii="宋体" w:hAnsi="宋体" w:eastAsia="宋体" w:cs="宋体"/>
        </w:rPr>
        <w:t>近年来，云南省边境地区公安机关统计数据显示， 18—35岁的吸毒人员已成为</w:t>
      </w:r>
      <w:r>
        <w:rPr>
          <w:rFonts w:hint="eastAsia" w:ascii="宋体" w:hAnsi="宋体" w:eastAsia="宋体" w:cs="宋体"/>
          <w:shd w:val="clear" w:color="auto" w:fill="FFFFFF"/>
        </w:rPr>
        <w:t>吸食冰</w:t>
      </w:r>
      <w:r>
        <w:rPr>
          <w:rFonts w:hint="eastAsia" w:ascii="宋体" w:hAnsi="宋体" w:eastAsia="宋体" w:cs="宋体"/>
        </w:rPr>
        <w:t>毒的主要群体。</w:t>
      </w:r>
    </w:p>
    <w:p>
      <w:pPr>
        <w:ind w:firstLine="480"/>
        <w:rPr>
          <w:rFonts w:hint="eastAsia" w:ascii="宋体" w:hAnsi="宋体" w:eastAsia="宋体" w:cs="宋体"/>
        </w:rPr>
      </w:pPr>
      <w:r>
        <w:rPr>
          <w:rFonts w:hint="eastAsia" w:ascii="宋体" w:hAnsi="宋体" w:eastAsia="宋体" w:cs="宋体"/>
          <w:bCs/>
        </w:rPr>
        <w:t>据</w:t>
      </w:r>
      <w:r>
        <w:rPr>
          <w:rFonts w:hint="eastAsia" w:ascii="宋体" w:hAnsi="宋体" w:eastAsia="宋体" w:cs="宋体"/>
          <w:kern w:val="0"/>
        </w:rPr>
        <w:t>德宏州强制戒毒所陇川分所统计，该所管控吸食冰毒人员36岁以下共650人，占该所强戒人员总数的68%</w:t>
      </w:r>
      <w:r>
        <w:rPr>
          <w:rFonts w:hint="eastAsia" w:ascii="宋体" w:hAnsi="宋体" w:eastAsia="宋体" w:cs="宋体"/>
          <w:color w:val="333333"/>
        </w:rPr>
        <w:t>。</w:t>
      </w:r>
    </w:p>
    <w:p>
      <w:pPr>
        <w:ind w:firstLine="480"/>
        <w:rPr>
          <w:rFonts w:hint="eastAsia" w:ascii="宋体" w:hAnsi="宋体" w:eastAsia="宋体" w:cs="宋体"/>
        </w:rPr>
      </w:pPr>
      <w:r>
        <w:rPr>
          <w:rFonts w:hint="eastAsia" w:ascii="宋体" w:hAnsi="宋体" w:eastAsia="宋体" w:cs="宋体"/>
        </w:rPr>
        <w:t>据西双版纳州勐海县对该县勐遮镇15岁至35岁年龄段9000余人尿检，共检测出吸食冰毒人员652人，占受检人数的7.24%，占勐遮镇15岁至35岁年龄段人口的3%。</w:t>
      </w:r>
    </w:p>
    <w:p>
      <w:pPr>
        <w:ind w:firstLine="480"/>
        <w:rPr>
          <w:rFonts w:hint="eastAsia" w:ascii="宋体" w:hAnsi="宋体" w:eastAsia="宋体" w:cs="宋体"/>
        </w:rPr>
      </w:pPr>
      <w:r>
        <w:rPr>
          <w:rFonts w:hint="eastAsia" w:ascii="宋体" w:hAnsi="宋体" w:eastAsia="宋体" w:cs="宋体"/>
          <w:shd w:val="clear" w:color="auto" w:fill="FFFFFF"/>
        </w:rPr>
        <w:t>2013年初，</w:t>
      </w:r>
      <w:r>
        <w:rPr>
          <w:rFonts w:hint="eastAsia" w:ascii="宋体" w:hAnsi="宋体" w:eastAsia="宋体" w:cs="宋体"/>
        </w:rPr>
        <w:t>普洱市</w:t>
      </w:r>
      <w:r>
        <w:rPr>
          <w:rFonts w:hint="eastAsia" w:ascii="宋体" w:hAnsi="宋体" w:eastAsia="宋体" w:cs="宋体"/>
          <w:shd w:val="clear" w:color="auto" w:fill="FFFFFF"/>
        </w:rPr>
        <w:t>孟连县对边境重点村寨16至35周岁的3400余人尿检，</w:t>
      </w:r>
      <w:r>
        <w:rPr>
          <w:rFonts w:hint="eastAsia" w:ascii="宋体" w:hAnsi="宋体" w:eastAsia="宋体" w:cs="宋体"/>
        </w:rPr>
        <w:t>共检测出吸食冰毒人员</w:t>
      </w:r>
      <w:r>
        <w:rPr>
          <w:rFonts w:hint="eastAsia" w:ascii="宋体" w:hAnsi="宋体" w:eastAsia="宋体" w:cs="宋体"/>
          <w:shd w:val="clear" w:color="auto" w:fill="FFFFFF"/>
        </w:rPr>
        <w:t>400余人，比例高达11.76%。</w:t>
      </w:r>
    </w:p>
    <w:p>
      <w:pPr>
        <w:ind w:firstLine="480"/>
        <w:rPr>
          <w:rFonts w:hint="eastAsia" w:ascii="宋体" w:hAnsi="宋体" w:eastAsia="宋体" w:cs="宋体"/>
        </w:rPr>
      </w:pPr>
      <w:r>
        <w:rPr>
          <w:rFonts w:hint="eastAsia" w:ascii="宋体" w:hAnsi="宋体" w:eastAsia="宋体" w:cs="宋体"/>
          <w:kern w:val="0"/>
        </w:rPr>
        <w:t>同时吸食冰毒</w:t>
      </w:r>
      <w:r>
        <w:rPr>
          <w:rFonts w:hint="eastAsia" w:ascii="宋体" w:hAnsi="宋体" w:eastAsia="宋体" w:cs="宋体"/>
        </w:rPr>
        <w:t>向低龄化和</w:t>
      </w:r>
      <w:r>
        <w:rPr>
          <w:rFonts w:hint="eastAsia" w:ascii="宋体" w:hAnsi="宋体" w:eastAsia="宋体" w:cs="宋体"/>
          <w:kern w:val="0"/>
        </w:rPr>
        <w:t>在校</w:t>
      </w:r>
      <w:r>
        <w:rPr>
          <w:rFonts w:hint="eastAsia" w:ascii="宋体" w:hAnsi="宋体" w:eastAsia="宋体" w:cs="宋体"/>
          <w:color w:val="333333"/>
        </w:rPr>
        <w:t>学生</w:t>
      </w:r>
      <w:r>
        <w:rPr>
          <w:rFonts w:hint="eastAsia" w:ascii="宋体" w:hAnsi="宋体" w:eastAsia="宋体" w:cs="宋体"/>
        </w:rPr>
        <w:t>蔓延，西双版纳州发现</w:t>
      </w:r>
      <w:r>
        <w:rPr>
          <w:rFonts w:hint="eastAsia" w:ascii="宋体" w:hAnsi="宋体" w:eastAsia="宋体" w:cs="宋体"/>
          <w:shd w:val="clear" w:color="auto" w:fill="FFFFFF"/>
        </w:rPr>
        <w:t>未成年</w:t>
      </w:r>
      <w:r>
        <w:rPr>
          <w:rFonts w:hint="eastAsia" w:ascii="宋体" w:hAnsi="宋体" w:eastAsia="宋体" w:cs="宋体"/>
          <w:color w:val="000000"/>
          <w:kern w:val="0"/>
        </w:rPr>
        <w:t>吸食冰毒人员</w:t>
      </w:r>
      <w:r>
        <w:rPr>
          <w:rFonts w:hint="eastAsia" w:ascii="宋体" w:hAnsi="宋体" w:eastAsia="宋体" w:cs="宋体"/>
        </w:rPr>
        <w:t>148人，</w:t>
      </w:r>
      <w:r>
        <w:rPr>
          <w:rFonts w:hint="eastAsia" w:ascii="宋体" w:hAnsi="宋体" w:eastAsia="宋体" w:cs="宋体"/>
          <w:kern w:val="0"/>
        </w:rPr>
        <w:t>年龄最小的14岁</w:t>
      </w:r>
      <w:r>
        <w:rPr>
          <w:rFonts w:hint="eastAsia" w:ascii="宋体" w:hAnsi="宋体" w:eastAsia="宋体" w:cs="宋体"/>
        </w:rPr>
        <w:t>。</w:t>
      </w:r>
      <w:r>
        <w:rPr>
          <w:rFonts w:hint="eastAsia" w:ascii="宋体" w:hAnsi="宋体" w:eastAsia="宋体" w:cs="宋体"/>
          <w:shd w:val="clear" w:color="auto" w:fill="FFFFFF"/>
        </w:rPr>
        <w:t>孟连县</w:t>
      </w:r>
      <w:r>
        <w:rPr>
          <w:rFonts w:hint="eastAsia" w:ascii="宋体" w:hAnsi="宋体" w:eastAsia="宋体" w:cs="宋体"/>
        </w:rPr>
        <w:t>发现</w:t>
      </w:r>
      <w:r>
        <w:rPr>
          <w:rFonts w:hint="eastAsia" w:ascii="宋体" w:hAnsi="宋体" w:eastAsia="宋体" w:cs="宋体"/>
          <w:shd w:val="clear" w:color="auto" w:fill="FFFFFF"/>
        </w:rPr>
        <w:t>52名未成年人吸食冰毒。</w:t>
      </w:r>
      <w:r>
        <w:rPr>
          <w:rFonts w:hint="eastAsia" w:ascii="宋体" w:hAnsi="宋体" w:eastAsia="宋体" w:cs="宋体"/>
        </w:rPr>
        <w:t>玉溪市发现</w:t>
      </w:r>
      <w:r>
        <w:rPr>
          <w:rFonts w:hint="eastAsia" w:ascii="宋体" w:hAnsi="宋体" w:eastAsia="宋体" w:cs="宋体"/>
          <w:shd w:val="clear" w:color="auto" w:fill="FFFFFF"/>
        </w:rPr>
        <w:t>未成年</w:t>
      </w:r>
      <w:r>
        <w:rPr>
          <w:rFonts w:hint="eastAsia" w:ascii="宋体" w:hAnsi="宋体" w:eastAsia="宋体" w:cs="宋体"/>
          <w:color w:val="000000"/>
          <w:kern w:val="0"/>
        </w:rPr>
        <w:t>吸食冰毒人员</w:t>
      </w:r>
      <w:r>
        <w:rPr>
          <w:rFonts w:hint="eastAsia" w:ascii="宋体" w:hAnsi="宋体" w:eastAsia="宋体" w:cs="宋体"/>
        </w:rPr>
        <w:t>50人。勐海县查获在校</w:t>
      </w:r>
      <w:r>
        <w:rPr>
          <w:rFonts w:hint="eastAsia" w:ascii="宋体" w:hAnsi="宋体" w:eastAsia="宋体" w:cs="宋体"/>
          <w:shd w:val="clear" w:color="auto" w:fill="FFFFFF"/>
        </w:rPr>
        <w:t>吸食冰</w:t>
      </w:r>
      <w:r>
        <w:rPr>
          <w:rFonts w:hint="eastAsia" w:ascii="宋体" w:hAnsi="宋体" w:eastAsia="宋体" w:cs="宋体"/>
        </w:rPr>
        <w:t>毒学生38人。</w:t>
      </w:r>
      <w:r>
        <w:rPr>
          <w:rFonts w:hint="eastAsia" w:ascii="宋体" w:hAnsi="宋体" w:eastAsia="宋体" w:cs="宋体"/>
          <w:kern w:val="0"/>
        </w:rPr>
        <w:t>陇川县公安机关</w:t>
      </w:r>
      <w:r>
        <w:rPr>
          <w:rFonts w:hint="eastAsia" w:ascii="宋体" w:hAnsi="宋体" w:eastAsia="宋体" w:cs="宋体"/>
        </w:rPr>
        <w:t>查获在校</w:t>
      </w:r>
      <w:r>
        <w:rPr>
          <w:rFonts w:hint="eastAsia" w:ascii="宋体" w:hAnsi="宋体" w:eastAsia="宋体" w:cs="宋体"/>
          <w:shd w:val="clear" w:color="auto" w:fill="FFFFFF"/>
        </w:rPr>
        <w:t>吸食冰</w:t>
      </w:r>
      <w:r>
        <w:rPr>
          <w:rFonts w:hint="eastAsia" w:ascii="宋体" w:hAnsi="宋体" w:eastAsia="宋体" w:cs="宋体"/>
        </w:rPr>
        <w:t>毒学生15人。</w:t>
      </w:r>
    </w:p>
    <w:p>
      <w:pPr>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shd w:val="clear" w:color="auto" w:fill="FFFFFF"/>
        </w:rPr>
        <w:t>吸食冰</w:t>
      </w:r>
      <w:r>
        <w:rPr>
          <w:rFonts w:hint="eastAsia" w:ascii="宋体" w:hAnsi="宋体" w:eastAsia="宋体" w:cs="宋体"/>
        </w:rPr>
        <w:t>毒群体职业结构以农民、无业人员为主</w:t>
      </w:r>
    </w:p>
    <w:p>
      <w:pPr>
        <w:ind w:firstLine="480"/>
      </w:pPr>
      <w:r>
        <w:rPr>
          <w:rFonts w:hint="eastAsia" w:ascii="宋体" w:hAnsi="宋体" w:eastAsia="宋体" w:cs="宋体"/>
        </w:rPr>
        <w:t>据云南省药品滥用不良反应监测中心五年来（2009年—2013年）跟踪监测数据表明，</w:t>
      </w:r>
      <w:r>
        <w:rPr>
          <w:rFonts w:hint="eastAsia" w:ascii="宋体" w:hAnsi="宋体" w:eastAsia="宋体" w:cs="宋体"/>
          <w:shd w:val="clear" w:color="auto" w:fill="FFFFFF"/>
        </w:rPr>
        <w:t>吸食冰</w:t>
      </w:r>
      <w:r>
        <w:rPr>
          <w:rFonts w:hint="eastAsia" w:ascii="宋体" w:hAnsi="宋体" w:eastAsia="宋体" w:cs="宋体"/>
        </w:rPr>
        <w:t>毒占前3位的分别是农民、无业人员和自由职业者。</w:t>
      </w:r>
    </w:p>
    <w:p>
      <w:pPr>
        <w:ind w:firstLine="0" w:firstLineChars="0"/>
        <w:jc w:val="center"/>
        <w:rPr>
          <w:rFonts w:ascii="华文楷体" w:hAnsi="华文楷体" w:eastAsia="华文楷体"/>
        </w:rPr>
      </w:pPr>
      <w:r>
        <w:rPr>
          <w:rFonts w:hint="eastAsia"/>
          <w:sz w:val="21"/>
          <w:szCs w:val="21"/>
        </w:rPr>
        <w:t>云南省药品滥用不良反应监测跟踪监测数据表</w:t>
      </w:r>
    </w:p>
    <w:tbl>
      <w:tblPr>
        <w:tblStyle w:val="3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79"/>
        <w:gridCol w:w="1505"/>
        <w:gridCol w:w="1589"/>
        <w:gridCol w:w="1591"/>
        <w:gridCol w:w="159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79" w:type="dxa"/>
            <w:vAlign w:val="center"/>
          </w:tcPr>
          <w:p>
            <w:pPr>
              <w:ind w:firstLine="0" w:firstLineChars="0"/>
              <w:rPr>
                <w:sz w:val="21"/>
                <w:szCs w:val="21"/>
              </w:rPr>
            </w:pPr>
            <w:r>
              <w:rPr>
                <w:rFonts w:hint="eastAsia"/>
                <w:sz w:val="21"/>
                <w:szCs w:val="21"/>
              </w:rPr>
              <w:t>年份</w:t>
            </w:r>
          </w:p>
        </w:tc>
        <w:tc>
          <w:tcPr>
            <w:tcW w:w="1505" w:type="dxa"/>
            <w:vAlign w:val="center"/>
          </w:tcPr>
          <w:p>
            <w:pPr>
              <w:ind w:firstLine="420"/>
              <w:rPr>
                <w:sz w:val="21"/>
                <w:szCs w:val="21"/>
              </w:rPr>
            </w:pPr>
            <w:r>
              <w:rPr>
                <w:rFonts w:hint="eastAsia"/>
                <w:sz w:val="21"/>
                <w:szCs w:val="21"/>
              </w:rPr>
              <w:t>2009</w:t>
            </w:r>
          </w:p>
        </w:tc>
        <w:tc>
          <w:tcPr>
            <w:tcW w:w="1589" w:type="dxa"/>
            <w:vAlign w:val="center"/>
          </w:tcPr>
          <w:p>
            <w:pPr>
              <w:ind w:firstLine="420"/>
              <w:rPr>
                <w:sz w:val="21"/>
                <w:szCs w:val="21"/>
              </w:rPr>
            </w:pPr>
            <w:r>
              <w:rPr>
                <w:rFonts w:hint="eastAsia"/>
                <w:sz w:val="21"/>
                <w:szCs w:val="21"/>
              </w:rPr>
              <w:t>2010</w:t>
            </w:r>
          </w:p>
        </w:tc>
        <w:tc>
          <w:tcPr>
            <w:tcW w:w="1591" w:type="dxa"/>
            <w:vAlign w:val="center"/>
          </w:tcPr>
          <w:p>
            <w:pPr>
              <w:ind w:firstLine="420"/>
              <w:rPr>
                <w:sz w:val="21"/>
                <w:szCs w:val="21"/>
              </w:rPr>
            </w:pPr>
            <w:r>
              <w:rPr>
                <w:rFonts w:hint="eastAsia"/>
                <w:sz w:val="21"/>
                <w:szCs w:val="21"/>
              </w:rPr>
              <w:t>2011</w:t>
            </w:r>
          </w:p>
        </w:tc>
        <w:tc>
          <w:tcPr>
            <w:tcW w:w="1591" w:type="dxa"/>
            <w:vAlign w:val="center"/>
          </w:tcPr>
          <w:p>
            <w:pPr>
              <w:ind w:firstLine="420"/>
              <w:rPr>
                <w:sz w:val="21"/>
                <w:szCs w:val="21"/>
              </w:rPr>
            </w:pPr>
            <w:r>
              <w:rPr>
                <w:rFonts w:hint="eastAsia"/>
                <w:sz w:val="21"/>
                <w:szCs w:val="21"/>
              </w:rPr>
              <w:t>2012</w:t>
            </w:r>
          </w:p>
        </w:tc>
        <w:tc>
          <w:tcPr>
            <w:tcW w:w="1591" w:type="dxa"/>
            <w:vAlign w:val="center"/>
          </w:tcPr>
          <w:p>
            <w:pPr>
              <w:ind w:firstLine="0" w:firstLineChars="0"/>
              <w:rPr>
                <w:sz w:val="21"/>
                <w:szCs w:val="21"/>
              </w:rPr>
            </w:pPr>
            <w:r>
              <w:rPr>
                <w:rFonts w:hint="eastAsia"/>
                <w:sz w:val="21"/>
                <w:szCs w:val="21"/>
              </w:rPr>
              <w:t>2013年8月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079" w:type="dxa"/>
            <w:vAlign w:val="center"/>
          </w:tcPr>
          <w:p>
            <w:pPr>
              <w:ind w:firstLine="0" w:firstLineChars="0"/>
              <w:rPr>
                <w:sz w:val="21"/>
                <w:szCs w:val="21"/>
              </w:rPr>
            </w:pPr>
            <w:r>
              <w:rPr>
                <w:rFonts w:hint="eastAsia"/>
                <w:sz w:val="21"/>
                <w:szCs w:val="21"/>
              </w:rPr>
              <w:t>第一位</w:t>
            </w:r>
          </w:p>
        </w:tc>
        <w:tc>
          <w:tcPr>
            <w:tcW w:w="1505" w:type="dxa"/>
            <w:vAlign w:val="center"/>
          </w:tcPr>
          <w:p>
            <w:pPr>
              <w:ind w:firstLine="420"/>
              <w:rPr>
                <w:sz w:val="21"/>
                <w:szCs w:val="21"/>
              </w:rPr>
            </w:pPr>
            <w:r>
              <w:rPr>
                <w:rFonts w:hint="eastAsia"/>
                <w:sz w:val="21"/>
                <w:szCs w:val="21"/>
              </w:rPr>
              <w:t>农民</w:t>
            </w:r>
          </w:p>
          <w:p>
            <w:pPr>
              <w:ind w:firstLine="420"/>
              <w:rPr>
                <w:sz w:val="21"/>
                <w:szCs w:val="21"/>
              </w:rPr>
            </w:pPr>
            <w:r>
              <w:rPr>
                <w:rFonts w:hint="eastAsia"/>
                <w:sz w:val="21"/>
                <w:szCs w:val="21"/>
              </w:rPr>
              <w:t>61.2%</w:t>
            </w:r>
          </w:p>
        </w:tc>
        <w:tc>
          <w:tcPr>
            <w:tcW w:w="1589" w:type="dxa"/>
            <w:vAlign w:val="center"/>
          </w:tcPr>
          <w:p>
            <w:pPr>
              <w:ind w:firstLine="420"/>
              <w:rPr>
                <w:sz w:val="21"/>
                <w:szCs w:val="21"/>
              </w:rPr>
            </w:pPr>
            <w:r>
              <w:rPr>
                <w:rFonts w:hint="eastAsia"/>
                <w:sz w:val="21"/>
                <w:szCs w:val="21"/>
              </w:rPr>
              <w:t>农民</w:t>
            </w:r>
          </w:p>
          <w:p>
            <w:pPr>
              <w:ind w:firstLine="420"/>
              <w:rPr>
                <w:sz w:val="21"/>
                <w:szCs w:val="21"/>
              </w:rPr>
            </w:pPr>
            <w:r>
              <w:rPr>
                <w:rFonts w:hint="eastAsia"/>
                <w:sz w:val="21"/>
                <w:szCs w:val="21"/>
              </w:rPr>
              <w:t>52.83%</w:t>
            </w:r>
          </w:p>
        </w:tc>
        <w:tc>
          <w:tcPr>
            <w:tcW w:w="1591" w:type="dxa"/>
            <w:vAlign w:val="center"/>
          </w:tcPr>
          <w:p>
            <w:pPr>
              <w:ind w:firstLine="420"/>
              <w:rPr>
                <w:sz w:val="21"/>
                <w:szCs w:val="21"/>
              </w:rPr>
            </w:pPr>
            <w:r>
              <w:rPr>
                <w:rFonts w:hint="eastAsia"/>
                <w:sz w:val="21"/>
                <w:szCs w:val="21"/>
              </w:rPr>
              <w:t>农民</w:t>
            </w:r>
          </w:p>
          <w:p>
            <w:pPr>
              <w:ind w:firstLine="420"/>
              <w:rPr>
                <w:sz w:val="21"/>
                <w:szCs w:val="21"/>
              </w:rPr>
            </w:pPr>
            <w:r>
              <w:rPr>
                <w:rFonts w:hint="eastAsia"/>
                <w:sz w:val="21"/>
                <w:szCs w:val="21"/>
              </w:rPr>
              <w:t>65.43%</w:t>
            </w:r>
          </w:p>
        </w:tc>
        <w:tc>
          <w:tcPr>
            <w:tcW w:w="1591" w:type="dxa"/>
            <w:vAlign w:val="center"/>
          </w:tcPr>
          <w:p>
            <w:pPr>
              <w:ind w:firstLine="420"/>
              <w:rPr>
                <w:sz w:val="21"/>
                <w:szCs w:val="21"/>
              </w:rPr>
            </w:pPr>
            <w:r>
              <w:rPr>
                <w:rFonts w:hint="eastAsia"/>
                <w:sz w:val="21"/>
                <w:szCs w:val="21"/>
              </w:rPr>
              <w:t>农民</w:t>
            </w:r>
          </w:p>
          <w:p>
            <w:pPr>
              <w:ind w:firstLine="420"/>
              <w:rPr>
                <w:sz w:val="21"/>
                <w:szCs w:val="21"/>
              </w:rPr>
            </w:pPr>
            <w:r>
              <w:rPr>
                <w:rFonts w:hint="eastAsia"/>
                <w:sz w:val="21"/>
                <w:szCs w:val="21"/>
              </w:rPr>
              <w:t>51.1%</w:t>
            </w:r>
          </w:p>
        </w:tc>
        <w:tc>
          <w:tcPr>
            <w:tcW w:w="1591" w:type="dxa"/>
            <w:vAlign w:val="center"/>
          </w:tcPr>
          <w:p>
            <w:pPr>
              <w:ind w:firstLine="0" w:firstLineChars="0"/>
              <w:rPr>
                <w:sz w:val="21"/>
                <w:szCs w:val="21"/>
              </w:rPr>
            </w:pPr>
            <w:r>
              <w:rPr>
                <w:rFonts w:hint="eastAsia"/>
                <w:sz w:val="21"/>
                <w:szCs w:val="21"/>
              </w:rPr>
              <w:t>农民</w:t>
            </w:r>
          </w:p>
          <w:p>
            <w:pPr>
              <w:ind w:firstLine="0" w:firstLineChars="0"/>
              <w:rPr>
                <w:sz w:val="21"/>
                <w:szCs w:val="21"/>
              </w:rPr>
            </w:pPr>
            <w:r>
              <w:rPr>
                <w:rFonts w:hint="eastAsia"/>
                <w:sz w:val="21"/>
                <w:szCs w:val="21"/>
              </w:rPr>
              <w:t>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079" w:type="dxa"/>
            <w:vAlign w:val="center"/>
          </w:tcPr>
          <w:p>
            <w:pPr>
              <w:ind w:firstLine="0" w:firstLineChars="0"/>
              <w:rPr>
                <w:sz w:val="21"/>
                <w:szCs w:val="21"/>
              </w:rPr>
            </w:pPr>
            <w:r>
              <w:rPr>
                <w:rFonts w:hint="eastAsia"/>
                <w:sz w:val="21"/>
                <w:szCs w:val="21"/>
              </w:rPr>
              <w:t>第二位</w:t>
            </w:r>
          </w:p>
        </w:tc>
        <w:tc>
          <w:tcPr>
            <w:tcW w:w="1505" w:type="dxa"/>
            <w:vAlign w:val="center"/>
          </w:tcPr>
          <w:p>
            <w:pPr>
              <w:ind w:firstLine="420"/>
              <w:rPr>
                <w:sz w:val="21"/>
                <w:szCs w:val="21"/>
              </w:rPr>
            </w:pPr>
            <w:r>
              <w:rPr>
                <w:rFonts w:hint="eastAsia"/>
                <w:sz w:val="21"/>
                <w:szCs w:val="21"/>
              </w:rPr>
              <w:t>无业</w:t>
            </w:r>
          </w:p>
          <w:p>
            <w:pPr>
              <w:ind w:firstLine="420"/>
              <w:rPr>
                <w:sz w:val="21"/>
                <w:szCs w:val="21"/>
              </w:rPr>
            </w:pPr>
            <w:r>
              <w:rPr>
                <w:rFonts w:hint="eastAsia"/>
                <w:sz w:val="21"/>
                <w:szCs w:val="21"/>
              </w:rPr>
              <w:t>27.95%</w:t>
            </w:r>
          </w:p>
        </w:tc>
        <w:tc>
          <w:tcPr>
            <w:tcW w:w="1589" w:type="dxa"/>
            <w:vAlign w:val="center"/>
          </w:tcPr>
          <w:p>
            <w:pPr>
              <w:ind w:firstLine="420"/>
              <w:rPr>
                <w:sz w:val="21"/>
                <w:szCs w:val="21"/>
              </w:rPr>
            </w:pPr>
            <w:r>
              <w:rPr>
                <w:rFonts w:hint="eastAsia"/>
                <w:sz w:val="21"/>
                <w:szCs w:val="21"/>
              </w:rPr>
              <w:t>无业</w:t>
            </w:r>
          </w:p>
          <w:p>
            <w:pPr>
              <w:ind w:firstLine="420"/>
              <w:rPr>
                <w:sz w:val="21"/>
                <w:szCs w:val="21"/>
              </w:rPr>
            </w:pPr>
            <w:r>
              <w:rPr>
                <w:rFonts w:hint="eastAsia"/>
                <w:sz w:val="21"/>
                <w:szCs w:val="21"/>
              </w:rPr>
              <w:t>33.29%</w:t>
            </w:r>
          </w:p>
        </w:tc>
        <w:tc>
          <w:tcPr>
            <w:tcW w:w="1591" w:type="dxa"/>
            <w:vAlign w:val="center"/>
          </w:tcPr>
          <w:p>
            <w:pPr>
              <w:ind w:firstLine="420"/>
              <w:rPr>
                <w:sz w:val="21"/>
                <w:szCs w:val="21"/>
              </w:rPr>
            </w:pPr>
            <w:r>
              <w:rPr>
                <w:rFonts w:hint="eastAsia"/>
                <w:sz w:val="21"/>
                <w:szCs w:val="21"/>
              </w:rPr>
              <w:t>无业</w:t>
            </w:r>
          </w:p>
          <w:p>
            <w:pPr>
              <w:ind w:firstLine="420"/>
              <w:rPr>
                <w:sz w:val="21"/>
                <w:szCs w:val="21"/>
              </w:rPr>
            </w:pPr>
            <w:r>
              <w:rPr>
                <w:rFonts w:hint="eastAsia"/>
                <w:sz w:val="21"/>
                <w:szCs w:val="21"/>
              </w:rPr>
              <w:t>23.46%</w:t>
            </w:r>
          </w:p>
        </w:tc>
        <w:tc>
          <w:tcPr>
            <w:tcW w:w="1591" w:type="dxa"/>
            <w:vAlign w:val="center"/>
          </w:tcPr>
          <w:p>
            <w:pPr>
              <w:ind w:firstLine="420"/>
              <w:rPr>
                <w:sz w:val="21"/>
                <w:szCs w:val="21"/>
              </w:rPr>
            </w:pPr>
            <w:r>
              <w:rPr>
                <w:rFonts w:hint="eastAsia"/>
                <w:sz w:val="21"/>
                <w:szCs w:val="21"/>
              </w:rPr>
              <w:t>无业</w:t>
            </w:r>
          </w:p>
          <w:p>
            <w:pPr>
              <w:ind w:firstLine="420"/>
              <w:rPr>
                <w:sz w:val="21"/>
                <w:szCs w:val="21"/>
              </w:rPr>
            </w:pPr>
            <w:r>
              <w:rPr>
                <w:rFonts w:hint="eastAsia"/>
                <w:sz w:val="21"/>
                <w:szCs w:val="21"/>
              </w:rPr>
              <w:t>31.03%</w:t>
            </w:r>
          </w:p>
        </w:tc>
        <w:tc>
          <w:tcPr>
            <w:tcW w:w="1591" w:type="dxa"/>
            <w:vAlign w:val="center"/>
          </w:tcPr>
          <w:p>
            <w:pPr>
              <w:ind w:firstLine="0" w:firstLineChars="0"/>
              <w:rPr>
                <w:sz w:val="21"/>
                <w:szCs w:val="21"/>
              </w:rPr>
            </w:pPr>
            <w:r>
              <w:rPr>
                <w:rFonts w:hint="eastAsia"/>
                <w:sz w:val="21"/>
                <w:szCs w:val="21"/>
              </w:rPr>
              <w:t>无业</w:t>
            </w:r>
          </w:p>
          <w:p>
            <w:pPr>
              <w:ind w:firstLine="0" w:firstLineChars="0"/>
              <w:rPr>
                <w:sz w:val="21"/>
                <w:szCs w:val="21"/>
              </w:rPr>
            </w:pPr>
            <w:r>
              <w:rPr>
                <w:rFonts w:hint="eastAsia"/>
                <w:sz w:val="21"/>
                <w:szCs w:val="21"/>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0" w:hRule="atLeast"/>
          <w:jc w:val="center"/>
        </w:trPr>
        <w:tc>
          <w:tcPr>
            <w:tcW w:w="1079" w:type="dxa"/>
            <w:vAlign w:val="center"/>
          </w:tcPr>
          <w:p>
            <w:pPr>
              <w:ind w:firstLine="0" w:firstLineChars="0"/>
              <w:rPr>
                <w:sz w:val="21"/>
                <w:szCs w:val="21"/>
              </w:rPr>
            </w:pPr>
            <w:r>
              <w:rPr>
                <w:rFonts w:hint="eastAsia"/>
                <w:sz w:val="21"/>
                <w:szCs w:val="21"/>
              </w:rPr>
              <w:t>第三位</w:t>
            </w:r>
          </w:p>
        </w:tc>
        <w:tc>
          <w:tcPr>
            <w:tcW w:w="1505" w:type="dxa"/>
            <w:vAlign w:val="center"/>
          </w:tcPr>
          <w:p>
            <w:pPr>
              <w:ind w:firstLine="0" w:firstLineChars="0"/>
              <w:rPr>
                <w:sz w:val="21"/>
                <w:szCs w:val="21"/>
              </w:rPr>
            </w:pPr>
            <w:r>
              <w:rPr>
                <w:rFonts w:hint="eastAsia"/>
                <w:sz w:val="21"/>
                <w:szCs w:val="21"/>
              </w:rPr>
              <w:t>个体经营者</w:t>
            </w:r>
          </w:p>
          <w:p>
            <w:pPr>
              <w:ind w:firstLine="0" w:firstLineChars="0"/>
              <w:jc w:val="center"/>
              <w:rPr>
                <w:sz w:val="21"/>
                <w:szCs w:val="21"/>
              </w:rPr>
            </w:pPr>
            <w:r>
              <w:rPr>
                <w:rFonts w:hint="eastAsia"/>
                <w:sz w:val="21"/>
                <w:szCs w:val="21"/>
              </w:rPr>
              <w:t>4.58%</w:t>
            </w:r>
          </w:p>
        </w:tc>
        <w:tc>
          <w:tcPr>
            <w:tcW w:w="1589" w:type="dxa"/>
            <w:vAlign w:val="center"/>
          </w:tcPr>
          <w:p>
            <w:pPr>
              <w:ind w:firstLine="0" w:firstLineChars="0"/>
              <w:rPr>
                <w:sz w:val="21"/>
                <w:szCs w:val="21"/>
              </w:rPr>
            </w:pPr>
            <w:r>
              <w:rPr>
                <w:rFonts w:hint="eastAsia"/>
                <w:sz w:val="21"/>
                <w:szCs w:val="21"/>
              </w:rPr>
              <w:t>个体经营者</w:t>
            </w:r>
          </w:p>
          <w:p>
            <w:pPr>
              <w:ind w:firstLine="420"/>
              <w:rPr>
                <w:sz w:val="21"/>
                <w:szCs w:val="21"/>
              </w:rPr>
            </w:pPr>
            <w:r>
              <w:rPr>
                <w:rFonts w:hint="eastAsia"/>
                <w:sz w:val="21"/>
                <w:szCs w:val="21"/>
              </w:rPr>
              <w:t>5.93%</w:t>
            </w:r>
          </w:p>
        </w:tc>
        <w:tc>
          <w:tcPr>
            <w:tcW w:w="1591" w:type="dxa"/>
            <w:vAlign w:val="center"/>
          </w:tcPr>
          <w:p>
            <w:pPr>
              <w:ind w:firstLine="0" w:firstLineChars="0"/>
              <w:rPr>
                <w:sz w:val="21"/>
                <w:szCs w:val="21"/>
              </w:rPr>
            </w:pPr>
            <w:r>
              <w:rPr>
                <w:rFonts w:hint="eastAsia"/>
                <w:sz w:val="21"/>
                <w:szCs w:val="21"/>
              </w:rPr>
              <w:t>个体经营者</w:t>
            </w:r>
          </w:p>
          <w:p>
            <w:pPr>
              <w:ind w:firstLine="420"/>
              <w:rPr>
                <w:sz w:val="21"/>
                <w:szCs w:val="21"/>
              </w:rPr>
            </w:pPr>
            <w:r>
              <w:rPr>
                <w:rFonts w:hint="eastAsia"/>
                <w:sz w:val="21"/>
                <w:szCs w:val="21"/>
              </w:rPr>
              <w:t>3.7%</w:t>
            </w:r>
          </w:p>
        </w:tc>
        <w:tc>
          <w:tcPr>
            <w:tcW w:w="1591" w:type="dxa"/>
            <w:vAlign w:val="center"/>
          </w:tcPr>
          <w:p>
            <w:pPr>
              <w:ind w:firstLine="0" w:firstLineChars="0"/>
              <w:rPr>
                <w:sz w:val="21"/>
                <w:szCs w:val="21"/>
              </w:rPr>
            </w:pPr>
            <w:r>
              <w:rPr>
                <w:rFonts w:hint="eastAsia"/>
                <w:sz w:val="21"/>
                <w:szCs w:val="21"/>
              </w:rPr>
              <w:t>个体经营者</w:t>
            </w:r>
          </w:p>
          <w:p>
            <w:pPr>
              <w:ind w:firstLine="420"/>
              <w:rPr>
                <w:sz w:val="21"/>
                <w:szCs w:val="21"/>
              </w:rPr>
            </w:pPr>
            <w:r>
              <w:rPr>
                <w:rFonts w:hint="eastAsia"/>
                <w:sz w:val="21"/>
                <w:szCs w:val="21"/>
              </w:rPr>
              <w:t>7.52%</w:t>
            </w:r>
          </w:p>
        </w:tc>
        <w:tc>
          <w:tcPr>
            <w:tcW w:w="1591" w:type="dxa"/>
            <w:vAlign w:val="center"/>
          </w:tcPr>
          <w:p>
            <w:pPr>
              <w:ind w:firstLine="0" w:firstLineChars="0"/>
              <w:rPr>
                <w:sz w:val="21"/>
                <w:szCs w:val="21"/>
              </w:rPr>
            </w:pPr>
            <w:r>
              <w:rPr>
                <w:rFonts w:hint="eastAsia"/>
                <w:sz w:val="21"/>
                <w:szCs w:val="21"/>
              </w:rPr>
              <w:t>自由职业者</w:t>
            </w:r>
          </w:p>
          <w:p>
            <w:pPr>
              <w:ind w:firstLine="420"/>
              <w:rPr>
                <w:sz w:val="21"/>
                <w:szCs w:val="21"/>
              </w:rPr>
            </w:pPr>
            <w:r>
              <w:rPr>
                <w:rFonts w:hint="eastAsia"/>
                <w:sz w:val="21"/>
                <w:szCs w:val="21"/>
              </w:rPr>
              <w:t>2.76%</w:t>
            </w:r>
          </w:p>
        </w:tc>
      </w:tr>
    </w:tbl>
    <w:p>
      <w:pPr>
        <w:ind w:firstLine="480"/>
        <w:rPr>
          <w:rFonts w:hint="eastAsia" w:ascii="宋体" w:hAnsi="宋体" w:eastAsia="宋体" w:cs="宋体"/>
        </w:rPr>
      </w:pPr>
      <w:r>
        <w:rPr>
          <w:rFonts w:hint="eastAsia" w:ascii="宋体" w:hAnsi="宋体" w:eastAsia="宋体" w:cs="宋体"/>
        </w:rPr>
        <w:t>（三）吸食冰毒的危害</w:t>
      </w:r>
    </w:p>
    <w:p>
      <w:pPr>
        <w:ind w:firstLine="480"/>
        <w:rPr>
          <w:rFonts w:hint="eastAsia" w:ascii="宋体" w:hAnsi="宋体" w:eastAsia="宋体" w:cs="宋体"/>
        </w:rPr>
      </w:pPr>
      <w:r>
        <w:rPr>
          <w:rFonts w:hint="eastAsia" w:ascii="宋体" w:hAnsi="宋体" w:eastAsia="宋体" w:cs="宋体"/>
        </w:rPr>
        <w:t>1、冰毒的前世今生</w:t>
      </w:r>
    </w:p>
    <w:p>
      <w:pPr>
        <w:ind w:firstLine="480"/>
        <w:rPr>
          <w:rFonts w:hint="eastAsia" w:ascii="宋体" w:hAnsi="宋体" w:eastAsia="宋体" w:cs="宋体"/>
        </w:rPr>
      </w:pPr>
      <w:r>
        <w:rPr>
          <w:rFonts w:hint="eastAsia" w:ascii="宋体" w:hAnsi="宋体" w:eastAsia="宋体" w:cs="宋体"/>
        </w:rPr>
        <w:t>冰毒亦称安非他明，学名盐酸麻黄碱。外观为纯白结晶体，晶莹剔</w:t>
      </w:r>
      <w:r>
        <w:rPr>
          <w:rFonts w:hint="eastAsia" w:ascii="宋体" w:hAnsi="宋体" w:eastAsia="宋体" w:cs="宋体"/>
          <w:kern w:val="0"/>
        </w:rPr>
        <w:t>透，形式似“冰”(Ice)。由于它毒性剧烈，故被称为“冰毒”。</w:t>
      </w:r>
      <w:r>
        <w:rPr>
          <w:rFonts w:hint="eastAsia" w:ascii="宋体" w:hAnsi="宋体" w:eastAsia="宋体" w:cs="宋体"/>
          <w:color w:val="000000"/>
        </w:rPr>
        <w:t>冰毒属甲基苯丙胺类兴奋剂，</w:t>
      </w:r>
      <w:r>
        <w:rPr>
          <w:rFonts w:hint="eastAsia" w:ascii="宋体" w:hAnsi="宋体" w:eastAsia="宋体" w:cs="宋体"/>
        </w:rPr>
        <w:t>1919年由日本化学家人工合成。</w:t>
      </w:r>
      <w:r>
        <w:rPr>
          <w:rFonts w:hint="eastAsia" w:ascii="宋体" w:hAnsi="宋体" w:eastAsia="宋体" w:cs="宋体"/>
          <w:kern w:val="0"/>
        </w:rPr>
        <w:t>在第二次世界大战时，日本给士兵服用冰毒，以提高战斗力。</w:t>
      </w:r>
      <w:r>
        <w:rPr>
          <w:rFonts w:hint="eastAsia" w:ascii="宋体" w:hAnsi="宋体" w:eastAsia="宋体" w:cs="宋体"/>
        </w:rPr>
        <w:t>第二次世界大战后，日本出现滥用冰毒并逐渐扩散到韩国和我国台湾等地，同时欧美等国也出现滥用冰毒现象。</w:t>
      </w:r>
    </w:p>
    <w:p>
      <w:pPr>
        <w:ind w:firstLine="480"/>
        <w:rPr>
          <w:rFonts w:ascii="华文仿宋" w:hAnsi="华文仿宋" w:eastAsia="华文仿宋"/>
        </w:rPr>
      </w:pPr>
      <w:r>
        <w:rPr>
          <w:rFonts w:hint="eastAsia" w:ascii="宋体" w:hAnsi="宋体" w:eastAsia="宋体" w:cs="宋体"/>
        </w:rPr>
        <w:t>冰毒早在上世纪70年代就在“金三角”地区出现，但当时当地人还不知其对人有如此大的兴奋和震颤作用，也未对其滥用。这一时期，泰国、缅甸、老挝北部地区的主要运输工具就是驮牛和骡马，人们无意中发现，牛马吃了冰毒后，可以昼夜兼程不知劳累，于是人们开始将冰毒用于喂马，并称之为“鸦吗”，即马药。80年代，人们在服用冰毒后发现其强烈的兴奋作用，从此，冰毒从“马药”变为“人药”。90年代，“金三角”地区开始</w:t>
      </w:r>
      <w:r>
        <w:rPr>
          <w:rFonts w:hint="eastAsia" w:ascii="宋体" w:hAnsi="宋体" w:eastAsia="宋体" w:cs="宋体"/>
          <w:color w:val="000000"/>
        </w:rPr>
        <w:t>有规模的生产和贩卖冰毒，</w:t>
      </w:r>
      <w:r>
        <w:rPr>
          <w:rFonts w:hint="eastAsia" w:ascii="宋体" w:hAnsi="宋体" w:eastAsia="宋体" w:cs="宋体"/>
        </w:rPr>
        <w:t>冰毒逐步进入我省。</w:t>
      </w:r>
    </w:p>
    <w:p>
      <w:pPr>
        <w:ind w:firstLine="480"/>
        <w:rPr>
          <w:rFonts w:hint="eastAsia" w:ascii="宋体" w:hAnsi="宋体" w:eastAsia="宋体" w:cs="宋体"/>
        </w:rPr>
      </w:pPr>
      <w:r>
        <w:rPr>
          <w:rFonts w:hint="eastAsia" w:ascii="宋体" w:hAnsi="宋体" w:eastAsia="宋体" w:cs="宋体"/>
        </w:rPr>
        <w:t>2、冰毒严重损害人的身心健康</w:t>
      </w:r>
    </w:p>
    <w:p>
      <w:pPr>
        <w:ind w:firstLine="480"/>
        <w:rPr>
          <w:rFonts w:hint="eastAsia" w:ascii="宋体" w:hAnsi="宋体" w:eastAsia="宋体" w:cs="宋体"/>
        </w:rPr>
      </w:pPr>
      <w:r>
        <w:rPr>
          <w:rFonts w:hint="eastAsia" w:ascii="宋体" w:hAnsi="宋体" w:eastAsia="宋体" w:cs="宋体"/>
        </w:rPr>
        <w:t>吸食</w:t>
      </w:r>
      <w:r>
        <w:rPr>
          <w:rFonts w:hint="eastAsia" w:ascii="宋体" w:hAnsi="宋体" w:eastAsia="宋体" w:cs="宋体"/>
          <w:color w:val="000000"/>
        </w:rPr>
        <w:t>冰毒后</w:t>
      </w:r>
      <w:r>
        <w:rPr>
          <w:rFonts w:hint="eastAsia" w:ascii="宋体" w:hAnsi="宋体" w:eastAsia="宋体" w:cs="宋体"/>
        </w:rPr>
        <w:t>直接作用于人的中枢神经，有兴奋、致幻作用，也有抑制作用。主要表现为滥用时出现精神亢奋等中毒反应，</w:t>
      </w:r>
      <w:r>
        <w:rPr>
          <w:rFonts w:hint="eastAsia" w:ascii="宋体" w:hAnsi="宋体" w:eastAsia="宋体" w:cs="宋体"/>
          <w:color w:val="333333"/>
          <w:kern w:val="0"/>
          <w:shd w:val="clear" w:color="auto" w:fill="FFFFFF"/>
        </w:rPr>
        <w:t>长时间无疲劳感。</w:t>
      </w:r>
      <w:r>
        <w:rPr>
          <w:rFonts w:hint="eastAsia" w:ascii="宋体" w:hAnsi="宋体" w:eastAsia="宋体" w:cs="宋体"/>
        </w:rPr>
        <w:t>而停药后又出现嗜睡、精神萎靡等中枢抑制症状（可嗜睡数日）。要解除精神萎靡症状，就要加大吸食剂量，形成</w:t>
      </w:r>
      <w:r>
        <w:rPr>
          <w:rFonts w:hint="eastAsia" w:ascii="宋体" w:hAnsi="宋体" w:eastAsia="宋体" w:cs="宋体"/>
          <w:color w:val="333333"/>
          <w:kern w:val="0"/>
          <w:shd w:val="clear" w:color="auto" w:fill="FFFFFF"/>
        </w:rPr>
        <w:t>“兴奋</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抑制</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兴奋”滥用循环，这种恶性循环造成人的</w:t>
      </w:r>
      <w:r>
        <w:rPr>
          <w:rFonts w:hint="eastAsia" w:ascii="宋体" w:hAnsi="宋体" w:eastAsia="宋体" w:cs="宋体"/>
        </w:rPr>
        <w:t>神经系统永久性损伤</w:t>
      </w:r>
      <w:r>
        <w:rPr>
          <w:rFonts w:hint="eastAsia" w:ascii="宋体" w:hAnsi="宋体" w:eastAsia="宋体" w:cs="宋体"/>
          <w:color w:val="333333"/>
          <w:kern w:val="0"/>
          <w:shd w:val="clear" w:color="auto" w:fill="FFFFFF"/>
        </w:rPr>
        <w:t>，</w:t>
      </w:r>
      <w:r>
        <w:rPr>
          <w:rFonts w:hint="eastAsia" w:ascii="宋体" w:hAnsi="宋体" w:eastAsia="宋体" w:cs="宋体"/>
        </w:rPr>
        <w:t>可导致不同程度和类型的精神障碍，出现幻觉、</w:t>
      </w:r>
      <w:r>
        <w:rPr>
          <w:rFonts w:hint="eastAsia" w:ascii="宋体" w:hAnsi="宋体" w:eastAsia="宋体" w:cs="宋体"/>
          <w:kern w:val="0"/>
        </w:rPr>
        <w:t>妄想、</w:t>
      </w:r>
      <w:r>
        <w:rPr>
          <w:rFonts w:hint="eastAsia" w:ascii="宋体" w:hAnsi="宋体" w:eastAsia="宋体" w:cs="宋体"/>
        </w:rPr>
        <w:t>躁狂、精神分裂，</w:t>
      </w:r>
      <w:r>
        <w:rPr>
          <w:rFonts w:hint="eastAsia" w:ascii="宋体" w:hAnsi="宋体" w:eastAsia="宋体" w:cs="宋体"/>
          <w:color w:val="333333"/>
          <w:kern w:val="0"/>
          <w:shd w:val="clear" w:color="auto" w:fill="FFFFFF"/>
        </w:rPr>
        <w:t>甚至杀人倾向，现代医学称之为苯丙胺精神病。</w:t>
      </w:r>
      <w:r>
        <w:rPr>
          <w:rFonts w:hint="eastAsia" w:ascii="宋体" w:hAnsi="宋体" w:eastAsia="宋体" w:cs="宋体"/>
        </w:rPr>
        <w:t>因此在“金三角”地区，</w:t>
      </w:r>
      <w:r>
        <w:rPr>
          <w:rFonts w:hint="eastAsia" w:ascii="宋体" w:hAnsi="宋体" w:eastAsia="宋体" w:cs="宋体"/>
          <w:color w:val="000000"/>
        </w:rPr>
        <w:t>冰毒又</w:t>
      </w:r>
      <w:r>
        <w:rPr>
          <w:rFonts w:hint="eastAsia" w:ascii="宋体" w:hAnsi="宋体" w:eastAsia="宋体" w:cs="宋体"/>
        </w:rPr>
        <w:t>被称为“疯药”。</w:t>
      </w:r>
    </w:p>
    <w:p>
      <w:pPr>
        <w:ind w:firstLine="480"/>
        <w:rPr>
          <w:rFonts w:hint="eastAsia" w:ascii="宋体" w:hAnsi="宋体" w:eastAsia="宋体" w:cs="宋体"/>
        </w:rPr>
      </w:pPr>
      <w:r>
        <w:rPr>
          <w:rFonts w:hint="eastAsia" w:ascii="宋体" w:hAnsi="宋体" w:eastAsia="宋体" w:cs="宋体"/>
        </w:rPr>
        <w:t>近年来，在云南省西双版纳、普洱、临沧、德宏、保山、玉溪、红河等州市，都出现了因吸食冰毒引发精神分裂症的情况，仅西双版纳州强制戒毒所就发现6人。因吸食冰毒后造成精神失常，裸奔、跳楼、自伤自残、焚烧自家房屋车辆等过激行为举不胜举，导致滥杀无辜的悲剧也时有发生。</w:t>
      </w:r>
    </w:p>
    <w:p>
      <w:pPr>
        <w:ind w:firstLine="480"/>
      </w:pPr>
      <w:r>
        <w:rPr>
          <w:rFonts w:hint="eastAsia" w:ascii="宋体" w:hAnsi="宋体" w:eastAsia="宋体" w:cs="宋体"/>
        </w:rPr>
        <w:t>2012年除夕夜，勐海县一男子吸食冰毒后产生幻觉，拿刀追砍自己的母亲，被接到报警及时赶到的民警制服。</w:t>
      </w:r>
    </w:p>
    <w:p>
      <w:pPr>
        <w:ind w:firstLine="480"/>
        <w:rPr>
          <w:rFonts w:hint="eastAsia" w:ascii="宋体" w:hAnsi="宋体" w:eastAsia="宋体" w:cs="宋体"/>
        </w:rPr>
      </w:pPr>
      <w:r>
        <w:rPr>
          <w:rFonts w:hint="eastAsia" w:ascii="宋体" w:hAnsi="宋体" w:eastAsia="宋体" w:cs="宋体"/>
        </w:rPr>
        <w:t>2011年11月18日19时许，陇川县户撒乡一男子在家中吸食冰毒后致幻，用长刀将妻子杀死。</w:t>
      </w:r>
    </w:p>
    <w:p>
      <w:pPr>
        <w:ind w:firstLine="480"/>
        <w:rPr>
          <w:rFonts w:hint="eastAsia" w:ascii="宋体" w:hAnsi="宋体" w:eastAsia="宋体" w:cs="宋体"/>
          <w:kern w:val="0"/>
          <w:shd w:val="clear" w:color="auto" w:fill="FFFFFF"/>
        </w:rPr>
      </w:pPr>
      <w:r>
        <w:rPr>
          <w:rFonts w:hint="eastAsia" w:ascii="宋体" w:hAnsi="宋体" w:eastAsia="宋体" w:cs="宋体"/>
          <w:kern w:val="0"/>
          <w:shd w:val="clear" w:color="auto" w:fill="FFFFFF"/>
        </w:rPr>
        <w:t>部分冰毒滥用者，采用静脉注射以感受一种短暂的快感，而快感过后，取而代之的是一种极度抑郁状态，有的滥用者因严重抑郁而自杀。有的冰毒滥用者为再次体验“快感”，竟将剂量增至数百甚至上千毫克（对冰毒未产生耐受的人，30毫克便引起中毒），这极易引起急性中毒死亡。</w:t>
      </w:r>
      <w:r>
        <w:rPr>
          <w:rFonts w:hint="eastAsia" w:ascii="宋体" w:hAnsi="宋体" w:eastAsia="宋体" w:cs="宋体"/>
        </w:rPr>
        <w:t>在缅北老街、邦桑、小勐拉等地已出现无数起因</w:t>
      </w:r>
      <w:r>
        <w:rPr>
          <w:rFonts w:hint="eastAsia" w:ascii="宋体" w:hAnsi="宋体" w:eastAsia="宋体" w:cs="宋体"/>
          <w:kern w:val="0"/>
          <w:shd w:val="clear" w:color="auto" w:fill="FFFFFF"/>
        </w:rPr>
        <w:t>滥用</w:t>
      </w:r>
      <w:r>
        <w:rPr>
          <w:rFonts w:hint="eastAsia" w:ascii="宋体" w:hAnsi="宋体" w:eastAsia="宋体" w:cs="宋体"/>
        </w:rPr>
        <w:t>冰毒死亡的情况。</w:t>
      </w:r>
      <w:r>
        <w:rPr>
          <w:rFonts w:hint="eastAsia" w:ascii="宋体" w:hAnsi="宋体" w:eastAsia="宋体" w:cs="宋体"/>
          <w:kern w:val="0"/>
          <w:shd w:val="clear" w:color="auto" w:fill="FFFFFF"/>
        </w:rPr>
        <w:t>静脉注射方式滥用者可引起各种感染合并症：包括肝炎、细菌性心内膜炎、败血症和艾滋病等。</w:t>
      </w:r>
      <w:r>
        <w:rPr>
          <w:rFonts w:hint="eastAsia" w:ascii="宋体" w:hAnsi="宋体" w:eastAsia="宋体" w:cs="宋体"/>
          <w:kern w:val="0"/>
        </w:rPr>
        <w:t>据玉溪市公安局統计，截止</w:t>
      </w:r>
      <w:r>
        <w:rPr>
          <w:rFonts w:hint="eastAsia" w:ascii="宋体" w:hAnsi="宋体" w:eastAsia="宋体" w:cs="宋体"/>
        </w:rPr>
        <w:t>2013年上半年，该市艾滋病毒携带者累计达3213例，因吸毒感染1088例，占34%。</w:t>
      </w:r>
    </w:p>
    <w:p>
      <w:pPr>
        <w:ind w:firstLine="480"/>
      </w:pPr>
      <w:r>
        <w:rPr>
          <w:rFonts w:hint="eastAsia" w:ascii="宋体" w:hAnsi="宋体" w:eastAsia="宋体" w:cs="宋体"/>
        </w:rPr>
        <w:t>吸食冰毒后精力旺盛其实是一种严重的体力透支行为。勐海县部分青壮年，多次吸食冰毒后体力逐渐衰退，无力干活，有的</w:t>
      </w:r>
      <w:r>
        <w:rPr>
          <w:rFonts w:hint="eastAsia" w:ascii="宋体" w:hAnsi="宋体" w:eastAsia="宋体" w:cs="宋体"/>
          <w:kern w:val="0"/>
        </w:rPr>
        <w:t>免疫力下降，引发</w:t>
      </w:r>
      <w:r>
        <w:rPr>
          <w:rFonts w:hint="eastAsia" w:ascii="宋体" w:hAnsi="宋体" w:eastAsia="宋体" w:cs="宋体"/>
        </w:rPr>
        <w:t>呼吸系统、消化系统疾病；有的患上肺结核、高血压；有的</w:t>
      </w:r>
      <w:r>
        <w:rPr>
          <w:rFonts w:hint="eastAsia" w:ascii="宋体" w:hAnsi="宋体" w:eastAsia="宋体" w:cs="宋体"/>
          <w:kern w:val="0"/>
        </w:rPr>
        <w:t>严重损害了</w:t>
      </w:r>
      <w:r>
        <w:rPr>
          <w:rFonts w:hint="eastAsia" w:ascii="宋体" w:hAnsi="宋体" w:eastAsia="宋体" w:cs="宋体"/>
        </w:rPr>
        <w:t>肾、肝、</w:t>
      </w:r>
      <w:r>
        <w:rPr>
          <w:rFonts w:hint="eastAsia" w:ascii="宋体" w:hAnsi="宋体" w:eastAsia="宋体" w:cs="宋体"/>
          <w:kern w:val="0"/>
        </w:rPr>
        <w:t>心脏和大脑组织，</w:t>
      </w:r>
      <w:r>
        <w:rPr>
          <w:rFonts w:hint="eastAsia" w:ascii="宋体" w:hAnsi="宋体" w:eastAsia="宋体" w:cs="宋体"/>
        </w:rPr>
        <w:t>丧失劳动能力。吸食冰毒者成瘾后，万念俱灰，一心寻毒，百业百废，引发一系列社会问题。</w:t>
      </w:r>
    </w:p>
    <w:p>
      <w:pPr>
        <w:ind w:firstLine="480"/>
        <w:rPr>
          <w:rFonts w:hint="eastAsia" w:ascii="宋体" w:hAnsi="宋体" w:eastAsia="宋体" w:cs="宋体"/>
          <w:color w:val="000000"/>
          <w:kern w:val="0"/>
          <w:sz w:val="24"/>
          <w:szCs w:val="24"/>
        </w:rPr>
      </w:pPr>
      <w:r>
        <w:rPr>
          <w:rFonts w:hint="eastAsia" w:ascii="宋体" w:hAnsi="宋体" w:eastAsia="宋体" w:cs="宋体"/>
          <w:sz w:val="24"/>
          <w:szCs w:val="24"/>
        </w:rPr>
        <w:t>3、消耗巨大社会财富</w:t>
      </w:r>
    </w:p>
    <w:p>
      <w:pPr>
        <w:ind w:firstLine="480"/>
        <w:rPr>
          <w:rFonts w:hint="eastAsia" w:ascii="宋体" w:hAnsi="宋体" w:eastAsia="宋体" w:cs="宋体"/>
          <w:sz w:val="24"/>
          <w:szCs w:val="24"/>
        </w:rPr>
      </w:pPr>
      <w:r>
        <w:rPr>
          <w:rFonts w:hint="eastAsia" w:ascii="宋体" w:hAnsi="宋体" w:eastAsia="宋体" w:cs="宋体"/>
          <w:kern w:val="0"/>
          <w:sz w:val="24"/>
          <w:szCs w:val="24"/>
        </w:rPr>
        <w:t>吸食冰毒开支巨大，</w:t>
      </w:r>
      <w:r>
        <w:rPr>
          <w:rFonts w:hint="eastAsia" w:ascii="宋体" w:hAnsi="宋体" w:eastAsia="宋体" w:cs="宋体"/>
          <w:sz w:val="24"/>
          <w:szCs w:val="24"/>
        </w:rPr>
        <w:t>如按轻度成瘾者每人每天吸食0.2克（片剂2粒）每粒25元人民帀计，云南省16895名</w:t>
      </w:r>
      <w:r>
        <w:rPr>
          <w:rFonts w:hint="eastAsia" w:ascii="宋体" w:hAnsi="宋体" w:eastAsia="宋体" w:cs="宋体"/>
          <w:kern w:val="0"/>
          <w:sz w:val="24"/>
          <w:szCs w:val="24"/>
        </w:rPr>
        <w:t>吸食冰毒者</w:t>
      </w:r>
      <w:r>
        <w:rPr>
          <w:rFonts w:hint="eastAsia" w:ascii="宋体" w:hAnsi="宋体" w:eastAsia="宋体" w:cs="宋体"/>
          <w:sz w:val="24"/>
          <w:szCs w:val="24"/>
        </w:rPr>
        <w:t>年消耗毒资3.083亿元；如按5倍隐性吸毒人员计，将消耗毒资15.42亿元；如果按中度成瘾者每天吸食1克算，消耗毒资将高达77.1亿元。</w:t>
      </w:r>
    </w:p>
    <w:p>
      <w:pPr>
        <w:ind w:firstLine="48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引发大量违法犯罪案件</w:t>
      </w:r>
    </w:p>
    <w:p>
      <w:pPr>
        <w:ind w:firstLine="480"/>
        <w:rPr>
          <w:rFonts w:hint="eastAsia" w:ascii="宋体" w:hAnsi="宋体" w:eastAsia="宋体" w:cs="宋体"/>
          <w:sz w:val="24"/>
          <w:szCs w:val="24"/>
        </w:rPr>
      </w:pPr>
      <w:r>
        <w:rPr>
          <w:rFonts w:hint="eastAsia" w:ascii="宋体" w:hAnsi="宋体" w:eastAsia="宋体" w:cs="宋体"/>
          <w:kern w:val="0"/>
          <w:sz w:val="24"/>
          <w:szCs w:val="24"/>
        </w:rPr>
        <w:t>吸食者为获取毒资，多走上犯罪道路，以盗养吸、以抢养吸、以贩养吸，是为常态。</w:t>
      </w:r>
    </w:p>
    <w:p>
      <w:pPr>
        <w:ind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rPr>
        <w:t>据保山市公安局统计，该市70%的吸毒人员有以侵财为目的的违法犯罪。 2012年该市吸毒人员涉案680起，占该市破获案件总数的21.25%。</w:t>
      </w:r>
    </w:p>
    <w:p>
      <w:pPr>
        <w:ind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rPr>
        <w:t>据</w:t>
      </w:r>
      <w:r>
        <w:rPr>
          <w:rFonts w:hint="eastAsia" w:ascii="宋体" w:hAnsi="宋体" w:eastAsia="宋体" w:cs="宋体"/>
          <w:sz w:val="24"/>
          <w:szCs w:val="24"/>
        </w:rPr>
        <w:t>玉溪市公安局</w:t>
      </w:r>
      <w:r>
        <w:rPr>
          <w:rFonts w:hint="eastAsia" w:ascii="宋体" w:hAnsi="宋体" w:eastAsia="宋体" w:cs="宋体"/>
          <w:color w:val="000000"/>
          <w:kern w:val="0"/>
          <w:sz w:val="24"/>
          <w:szCs w:val="24"/>
        </w:rPr>
        <w:t>统计：2013年上半年</w:t>
      </w:r>
      <w:r>
        <w:rPr>
          <w:rFonts w:hint="eastAsia" w:ascii="宋体" w:hAnsi="宋体" w:eastAsia="宋体" w:cs="宋体"/>
          <w:color w:val="000000"/>
          <w:sz w:val="24"/>
          <w:szCs w:val="24"/>
        </w:rPr>
        <w:t>，该市抓获79名涉嫌刑事犯罪的吸毒人员，共作刑事案件158起</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登记在册的5112名吸毒人员中，有653人有贩卖毒品经历。</w:t>
      </w:r>
    </w:p>
    <w:p>
      <w:pPr>
        <w:ind w:firstLine="480"/>
        <w:rPr>
          <w:rFonts w:hint="eastAsia" w:ascii="宋体" w:hAnsi="宋体" w:eastAsia="宋体" w:cs="宋体"/>
          <w:sz w:val="24"/>
          <w:szCs w:val="24"/>
        </w:rPr>
      </w:pPr>
      <w:r>
        <w:rPr>
          <w:rFonts w:hint="eastAsia" w:ascii="宋体" w:hAnsi="宋体" w:eastAsia="宋体" w:cs="宋体"/>
          <w:sz w:val="24"/>
          <w:szCs w:val="24"/>
        </w:rPr>
        <w:t>据勐海县</w:t>
      </w:r>
      <w:r>
        <w:rPr>
          <w:rFonts w:hint="eastAsia" w:ascii="宋体" w:hAnsi="宋体" w:eastAsia="宋体" w:cs="宋体"/>
          <w:color w:val="000000"/>
          <w:kern w:val="0"/>
          <w:sz w:val="24"/>
          <w:szCs w:val="24"/>
        </w:rPr>
        <w:t>公安局</w:t>
      </w:r>
      <w:r>
        <w:rPr>
          <w:rFonts w:hint="eastAsia" w:ascii="宋体" w:hAnsi="宋体" w:eastAsia="宋体" w:cs="宋体"/>
          <w:sz w:val="24"/>
          <w:szCs w:val="24"/>
        </w:rPr>
        <w:t>统计：该县看守所收押人员中75.8%为涉毒人员；拘留所拘留吸毒人员941人，占收拘总数的88.1%。</w:t>
      </w:r>
    </w:p>
    <w:p>
      <w:pPr>
        <w:ind w:firstLine="480"/>
        <w:rPr>
          <w:rFonts w:hint="eastAsia" w:ascii="宋体" w:hAnsi="宋体" w:eastAsia="宋体" w:cs="宋体"/>
          <w:sz w:val="24"/>
          <w:szCs w:val="24"/>
        </w:rPr>
      </w:pPr>
      <w:r>
        <w:rPr>
          <w:rFonts w:hint="eastAsia" w:ascii="宋体" w:hAnsi="宋体" w:eastAsia="宋体" w:cs="宋体"/>
          <w:sz w:val="24"/>
          <w:szCs w:val="24"/>
        </w:rPr>
        <w:t>2011年2月15日凌晨，随父母从禄劝县到勐海县务工的韦氏兄弟二人（均未满18岁，吸食冰毒），抢劫曼贺村小卖部，致1人死亡。</w:t>
      </w:r>
    </w:p>
    <w:p>
      <w:pPr>
        <w:ind w:firstLine="480"/>
      </w:pPr>
      <w:r>
        <w:rPr>
          <w:rFonts w:hint="eastAsia" w:ascii="宋体" w:hAnsi="宋体" w:eastAsia="宋体" w:cs="宋体"/>
          <w:sz w:val="24"/>
          <w:szCs w:val="24"/>
        </w:rPr>
        <w:t>2013年2月16日晚上，临沧市镇康县南伞镇红岩村村民周某到同村周壮香家吸食冰毒后产生杀害周壮香、占有其冰毒的念头，于是用尼笼绳将周壮香勒死。</w:t>
      </w:r>
    </w:p>
    <w:p>
      <w:pPr>
        <w:ind w:firstLine="480"/>
        <w:rPr>
          <w:rFonts w:hint="eastAsia" w:ascii="宋体" w:hAnsi="宋体" w:eastAsia="宋体" w:cs="宋体"/>
          <w:kern w:val="0"/>
        </w:rPr>
      </w:pPr>
      <w:r>
        <w:rPr>
          <w:rFonts w:hint="eastAsia" w:ascii="宋体" w:hAnsi="宋体" w:eastAsia="宋体" w:cs="宋体"/>
          <w:kern w:val="0"/>
        </w:rPr>
        <w:t>5、对公共安全和人身安全构成严重危害</w:t>
      </w:r>
    </w:p>
    <w:p>
      <w:pPr>
        <w:ind w:firstLine="480"/>
        <w:rPr>
          <w:kern w:val="0"/>
        </w:rPr>
      </w:pPr>
      <w:r>
        <w:rPr>
          <w:rFonts w:hint="eastAsia" w:ascii="宋体" w:hAnsi="宋体" w:eastAsia="宋体" w:cs="宋体"/>
        </w:rPr>
        <w:t>吸</w:t>
      </w:r>
      <w:r>
        <w:rPr>
          <w:rFonts w:hint="eastAsia" w:ascii="宋体" w:hAnsi="宋体" w:eastAsia="宋体" w:cs="宋体"/>
          <w:bCs/>
        </w:rPr>
        <w:t>食</w:t>
      </w:r>
      <w:r>
        <w:rPr>
          <w:rFonts w:hint="eastAsia" w:ascii="宋体" w:hAnsi="宋体" w:eastAsia="宋体" w:cs="宋体"/>
        </w:rPr>
        <w:t>冰毒比</w:t>
      </w:r>
      <w:r>
        <w:rPr>
          <w:rFonts w:hint="eastAsia" w:ascii="宋体" w:hAnsi="宋体" w:eastAsia="宋体" w:cs="宋体"/>
          <w:kern w:val="0"/>
        </w:rPr>
        <w:t>吸食海洛因</w:t>
      </w:r>
      <w:r>
        <w:rPr>
          <w:rFonts w:hint="eastAsia" w:ascii="宋体" w:hAnsi="宋体" w:eastAsia="宋体" w:cs="宋体"/>
        </w:rPr>
        <w:t>对社会的危害更大。吸</w:t>
      </w:r>
      <w:r>
        <w:rPr>
          <w:rFonts w:hint="eastAsia" w:ascii="宋体" w:hAnsi="宋体" w:eastAsia="宋体" w:cs="宋体"/>
          <w:bCs/>
        </w:rPr>
        <w:t>食</w:t>
      </w:r>
      <w:r>
        <w:rPr>
          <w:rFonts w:hint="eastAsia" w:ascii="宋体" w:hAnsi="宋体" w:eastAsia="宋体" w:cs="宋体"/>
        </w:rPr>
        <w:t>冰毒后会导致情绪激动、暴躁，易行为失控，引发激情犯罪、暴力犯罪（如毒驾肇事、寻衅滋事、抢劫、伤害、杀人越货等），极易危害公共安全</w:t>
      </w:r>
      <w:r>
        <w:rPr>
          <w:rFonts w:hint="eastAsia" w:ascii="宋体" w:hAnsi="宋体" w:eastAsia="宋体" w:cs="宋体"/>
          <w:kern w:val="0"/>
        </w:rPr>
        <w:t>和人身安全。</w:t>
      </w:r>
    </w:p>
    <w:p>
      <w:pPr>
        <w:ind w:firstLine="480"/>
        <w:rPr>
          <w:rFonts w:hint="eastAsia" w:ascii="宋体" w:hAnsi="宋体" w:eastAsia="宋体" w:cs="宋体"/>
          <w:b/>
          <w:sz w:val="24"/>
          <w:szCs w:val="24"/>
        </w:rPr>
      </w:pPr>
      <w:r>
        <w:rPr>
          <w:rFonts w:hint="eastAsia" w:ascii="宋体" w:hAnsi="宋体" w:eastAsia="宋体" w:cs="宋体"/>
          <w:color w:val="000000"/>
          <w:sz w:val="24"/>
          <w:szCs w:val="24"/>
        </w:rPr>
        <w:t>2011年8月30日12时许，玉溪市红塔区周某吸食冰毒后驾驶本田轿车行至民富街，因产生幻觉致方向失控，驾车逆向行驶，先后撞上4名行人及停放在路边的一辆微型车，最后撞到树才停车，造成2死2伤。</w:t>
      </w:r>
    </w:p>
    <w:p>
      <w:pPr>
        <w:pStyle w:val="4"/>
        <w:ind w:firstLine="560"/>
        <w:rPr>
          <w:rFonts w:ascii="楷体_GB2312" w:hAnsi="华文楷体" w:eastAsia="楷体_GB2312"/>
          <w:b/>
          <w:sz w:val="32"/>
        </w:rPr>
      </w:pPr>
      <w:r>
        <w:rPr>
          <w:rFonts w:hint="eastAsia"/>
        </w:rPr>
        <w:t>三、冰毒危害蔓延的成因</w:t>
      </w:r>
    </w:p>
    <w:p>
      <w:pPr>
        <w:ind w:firstLine="480"/>
        <w:rPr>
          <w:rFonts w:ascii="楷体_GB2312" w:eastAsia="楷体_GB2312"/>
        </w:rPr>
      </w:pPr>
      <w:r>
        <w:rPr>
          <w:rFonts w:hint="eastAsia"/>
        </w:rPr>
        <w:t>（一）冰毒产销不断扩大的原因</w:t>
      </w:r>
    </w:p>
    <w:p>
      <w:pPr>
        <w:ind w:firstLine="480"/>
      </w:pPr>
      <w:r>
        <w:rPr>
          <w:rFonts w:hint="eastAsia"/>
        </w:rPr>
        <w:t>冰毒在泛“金三角”地区迅猛发展，原因是多方面的，它与鸦片、海洛因等毒品一样，其产生和发展有历史的、社会的、政治的、军事的、经济的和文化的因素。英、法殖民主义占领该地区并大力扶持毒品生产而形成的毒品经济，是历史原因；这一地区长期的民族地方武装割据而形成的混乱状态，是社会的、政治的和军事的原因；这一地区生产力和生产方式落后，经济停滞不前，人口素质低下，毒品文化根深蒂固，是经济的和文化的原因。这些原因造成了毒品生产的大气候和大环境，滋生出一代又一代制贩毒集团和大毒枭。而当前冰毒危害迅速扩展的现实直接原因主要有五个：</w:t>
      </w:r>
    </w:p>
    <w:p>
      <w:pPr>
        <w:ind w:firstLine="480"/>
        <w:rPr>
          <w:rFonts w:hint="eastAsia" w:ascii="宋体" w:hAnsi="宋体" w:eastAsia="宋体" w:cs="宋体"/>
        </w:rPr>
      </w:pPr>
      <w:r>
        <w:rPr>
          <w:rFonts w:hint="eastAsia" w:ascii="宋体" w:hAnsi="宋体" w:eastAsia="宋体" w:cs="宋体"/>
        </w:rPr>
        <w:t>1、高额利润使然</w:t>
      </w:r>
    </w:p>
    <w:p>
      <w:pPr>
        <w:ind w:firstLine="480"/>
        <w:rPr>
          <w:rFonts w:hint="eastAsia" w:ascii="宋体" w:hAnsi="宋体" w:eastAsia="宋体" w:cs="宋体"/>
        </w:rPr>
      </w:pPr>
      <w:r>
        <w:rPr>
          <w:rFonts w:hint="eastAsia" w:ascii="宋体" w:hAnsi="宋体" w:eastAsia="宋体" w:cs="宋体"/>
        </w:rPr>
        <w:t>冰毒生产成本低廉、利润巨大。用麻黄草加工提取麻黄碱制作冰毒，</w:t>
      </w:r>
      <w:r>
        <w:rPr>
          <w:rFonts w:hint="eastAsia" w:ascii="宋体" w:hAnsi="宋体" w:eastAsia="宋体" w:cs="宋体"/>
          <w:color w:val="000000"/>
        </w:rPr>
        <w:t>生产1公斤冰毒（约1万片），成本不到2万元人民帀（每片不足2元）。</w:t>
      </w:r>
      <w:r>
        <w:rPr>
          <w:rFonts w:hint="eastAsia" w:ascii="宋体" w:hAnsi="宋体" w:eastAsia="宋体" w:cs="宋体"/>
        </w:rPr>
        <w:t>用成品药麻黄素分解提取制造冰毒成本更低，麻黄素成本每公斤仅400元，1公斤麻黄素再加配其它化学配剂可生产1公斤冰毒。在云南边境地区，冰毒每片卖4-5元；到昆明可卖30—50元，</w:t>
      </w:r>
      <w:r>
        <w:rPr>
          <w:rFonts w:hint="eastAsia" w:ascii="宋体" w:hAnsi="宋体" w:eastAsia="宋体" w:cs="宋体"/>
          <w:color w:val="000000"/>
        </w:rPr>
        <w:t>在高档娱乐场所可达100元；到北京、上海、东北等地可卖300元，是境外生产成本的150多倍，是</w:t>
      </w:r>
      <w:r>
        <w:rPr>
          <w:rFonts w:hint="eastAsia" w:ascii="宋体" w:hAnsi="宋体" w:eastAsia="宋体" w:cs="宋体"/>
        </w:rPr>
        <w:t>云南边境价格的60—70倍。</w:t>
      </w:r>
    </w:p>
    <w:p>
      <w:pPr>
        <w:ind w:firstLine="480"/>
        <w:rPr>
          <w:rFonts w:hint="eastAsia" w:ascii="宋体" w:hAnsi="宋体" w:eastAsia="宋体" w:cs="宋体"/>
        </w:rPr>
      </w:pPr>
      <w:r>
        <w:rPr>
          <w:rFonts w:hint="eastAsia" w:ascii="宋体" w:hAnsi="宋体" w:eastAsia="宋体" w:cs="宋体"/>
        </w:rPr>
        <w:t>2、生存危机使然</w:t>
      </w:r>
    </w:p>
    <w:p>
      <w:pPr>
        <w:ind w:firstLine="480"/>
        <w:rPr>
          <w:rFonts w:hint="eastAsia" w:ascii="宋体" w:hAnsi="宋体" w:eastAsia="宋体" w:cs="宋体"/>
        </w:rPr>
      </w:pPr>
      <w:r>
        <w:rPr>
          <w:rFonts w:hint="eastAsia" w:ascii="宋体" w:hAnsi="宋体" w:eastAsia="宋体" w:cs="宋体"/>
        </w:rPr>
        <w:t>2009年以来，缅甸政府为整编缅北各民族地方武装，采取军事上震慑、经济上封锁、政治上瓦解的策略，强力挤压各民族地方政府的生存空间，2009年发生的“8·08”事件（缅甸政府军与缅北地方武装果敢同盟军武装冲突，以政府军占领果敢地区、消灭果敢同盟军为结果）使缅北民族地方武装与缅政府的武装对立达到高峰，整编与反整编的斗争尖锐复杂，波浪起伏。为增强与缅政府抗衡的经济、军事实力，缅北各民族地方政府加大毒品经济运作力度，强化了以毒养军，以军护政权的生存模式,特别是地盘最大，实力最强的缅甸掸邦第二特区（佤邦）,成为缅北最大的冰毒产销地,目前冰毒巳成为佤邦的支柱产业和主要财政军费来源。据边境地区禁毒部门分析估计，缅北地区的冰毒年产量不下200吨，其中有相当一部分渗透进入我省。</w:t>
      </w:r>
    </w:p>
    <w:p>
      <w:pPr>
        <w:ind w:firstLine="480"/>
        <w:rPr>
          <w:rFonts w:hint="eastAsia" w:ascii="宋体" w:hAnsi="宋体" w:eastAsia="宋体" w:cs="宋体"/>
        </w:rPr>
      </w:pPr>
      <w:r>
        <w:rPr>
          <w:rFonts w:hint="eastAsia" w:ascii="宋体" w:hAnsi="宋体" w:eastAsia="宋体" w:cs="宋体"/>
        </w:rPr>
        <w:t>3、消费拉动使然</w:t>
      </w:r>
    </w:p>
    <w:p>
      <w:pPr>
        <w:ind w:firstLine="480"/>
        <w:rPr>
          <w:rFonts w:hint="eastAsia" w:ascii="宋体" w:hAnsi="宋体" w:eastAsia="宋体" w:cs="宋体"/>
        </w:rPr>
      </w:pPr>
      <w:r>
        <w:rPr>
          <w:rFonts w:hint="eastAsia" w:ascii="宋体" w:hAnsi="宋体" w:eastAsia="宋体" w:cs="宋体"/>
        </w:rPr>
        <w:t>目前，境内吸食冰毒人员有100万以上，按人日均消耗0.5克冰毒计算，将形成年消耗182.5吨冰毒的消费市场。庞大的冰毒消费市场强力拉动着境外的冰毒生产，形成生产引发消费，消费拉动生产，互为刺激，不断扩大的恶性循环</w:t>
      </w:r>
      <w:r>
        <w:rPr>
          <w:rFonts w:hint="eastAsia" w:ascii="宋体" w:hAnsi="宋体" w:eastAsia="宋体" w:cs="宋体"/>
          <w:color w:val="000000"/>
          <w:shd w:val="clear" w:color="auto" w:fill="FFFFFF"/>
        </w:rPr>
        <w:t>。事实上，缅北</w:t>
      </w:r>
      <w:r>
        <w:rPr>
          <w:rFonts w:hint="eastAsia" w:ascii="宋体" w:hAnsi="宋体" w:eastAsia="宋体" w:cs="宋体"/>
        </w:rPr>
        <w:t>冰毒已成为境内冰毒消费的主要来源地之一。</w:t>
      </w:r>
    </w:p>
    <w:p>
      <w:pPr>
        <w:ind w:firstLine="480"/>
        <w:rPr>
          <w:rFonts w:hint="eastAsia" w:ascii="宋体" w:hAnsi="宋体" w:eastAsia="宋体" w:cs="宋体"/>
        </w:rPr>
      </w:pPr>
      <w:r>
        <w:rPr>
          <w:rFonts w:hint="eastAsia" w:ascii="宋体" w:hAnsi="宋体" w:eastAsia="宋体" w:cs="宋体"/>
        </w:rPr>
        <w:t>4、制贩便利使然</w:t>
      </w:r>
    </w:p>
    <w:p>
      <w:pPr>
        <w:ind w:firstLine="480"/>
        <w:rPr>
          <w:rFonts w:hint="eastAsia" w:ascii="宋体" w:hAnsi="宋体" w:eastAsia="宋体" w:cs="宋体"/>
        </w:rPr>
      </w:pPr>
      <w:r>
        <w:rPr>
          <w:rFonts w:hint="eastAsia" w:ascii="宋体" w:hAnsi="宋体" w:eastAsia="宋体" w:cs="宋体"/>
        </w:rPr>
        <w:t>冰毒的制造远比海洛因简单，制作原料丰富且易获取，生产不受气候条件限制，占用空间小（一间小作坊即可），伪装性强（类似制药），设备简单易购，资金投入小（一台压片机、一个烤箱、几个盆桶、试管等器材，价格仅在万元左右），只要有专业技术人员就可生产。而且，现在冰毒的生产已可化学合成，即根据冰毒的分子结构CH2－CH－CH3－NHCH3（去氧麻黄碱即甲基苯异为胺）和CH2－CH－CH3－NHCH（氢化去氧麻黄碱），采用相应元素的化学制剂，在适当的温度和真空内化合而成。化学合成开创了冰毒生产脱离毒品原植物的新途径。随着高科技的发展，化学合成冰毒的设备越趋精制化、小型化，生产成本也越趋降低。</w:t>
      </w:r>
    </w:p>
    <w:p>
      <w:pPr>
        <w:ind w:firstLine="480"/>
        <w:rPr>
          <w:rFonts w:hint="eastAsia" w:ascii="宋体" w:hAnsi="宋体" w:eastAsia="宋体" w:cs="宋体"/>
        </w:rPr>
      </w:pPr>
      <w:r>
        <w:rPr>
          <w:rFonts w:hint="eastAsia" w:ascii="宋体" w:hAnsi="宋体" w:eastAsia="宋体" w:cs="宋体"/>
        </w:rPr>
        <w:t>冰毒的贩运很方便，体积小，颜色和形状几乎与现行成药一模一样，极易夹带运送和隐藏交易。</w:t>
      </w:r>
    </w:p>
    <w:p>
      <w:pPr>
        <w:ind w:firstLine="480"/>
        <w:rPr>
          <w:rFonts w:hint="eastAsia" w:ascii="宋体" w:hAnsi="宋体" w:eastAsia="宋体" w:cs="宋体"/>
        </w:rPr>
      </w:pPr>
      <w:r>
        <w:rPr>
          <w:rFonts w:hint="eastAsia" w:ascii="宋体" w:hAnsi="宋体" w:eastAsia="宋体" w:cs="宋体"/>
        </w:rPr>
        <w:t>5、遏制不力使然</w:t>
      </w:r>
    </w:p>
    <w:p>
      <w:pPr>
        <w:ind w:firstLine="480"/>
        <w:rPr>
          <w:rFonts w:hint="eastAsia" w:ascii="宋体" w:hAnsi="宋体" w:eastAsia="宋体" w:cs="宋体"/>
          <w:color w:val="00000F"/>
          <w:kern w:val="0"/>
        </w:rPr>
      </w:pPr>
      <w:r>
        <w:rPr>
          <w:rFonts w:hint="eastAsia" w:ascii="宋体" w:hAnsi="宋体" w:eastAsia="宋体" w:cs="宋体"/>
        </w:rPr>
        <w:t>尽管我们在打击冰毒违法犯罪上取得了前所未有的成绩，但是，总体上看，遏制冰毒违法犯罪的力度还远远不够，对冰毒危害的认识还比较肤浅，相应的宣传、对策、立法研究（包括对易制毒品管控立法）都相当滞后，不能为应对冰毒违法犯罪行为提供及时有力的支持；对如何强力压制境外冰毒制造活动，并阻止其向境内大肆渗透之势，还缺乏行之有效的良策高招；对源源不断走私入境的冰毒贩运，查缉网络尙不够严密，漏掉的冰毒比查获的多；如何有效的惩治防范零星贩毒和特殊群体贩</w:t>
      </w:r>
      <w:r>
        <w:rPr>
          <w:rFonts w:hint="eastAsia" w:ascii="宋体" w:hAnsi="宋体" w:eastAsia="宋体" w:cs="宋体"/>
          <w:spacing w:val="6"/>
        </w:rPr>
        <w:t>毒</w:t>
      </w:r>
      <w:r>
        <w:rPr>
          <w:rFonts w:hint="eastAsia" w:ascii="宋体" w:hAnsi="宋体" w:eastAsia="宋体" w:cs="宋体"/>
        </w:rPr>
        <w:t>，还是有待破解的难题；缉毒工作全省、以及各省一盘棋的格局还需不断完善相应体制、机制。</w:t>
      </w:r>
    </w:p>
    <w:p>
      <w:pPr>
        <w:ind w:firstLine="480"/>
        <w:rPr>
          <w:rFonts w:hint="eastAsia" w:ascii="宋体" w:hAnsi="宋体" w:eastAsia="宋体" w:cs="宋体"/>
          <w:sz w:val="24"/>
          <w:szCs w:val="24"/>
        </w:rPr>
      </w:pPr>
      <w:r>
        <w:rPr>
          <w:rFonts w:hint="eastAsia" w:ascii="宋体" w:hAnsi="宋体" w:eastAsia="宋体" w:cs="宋体"/>
          <w:sz w:val="24"/>
          <w:szCs w:val="24"/>
        </w:rPr>
        <w:t>（二）吸食冰毒群体不断扩大的原因</w:t>
      </w:r>
    </w:p>
    <w:p>
      <w:pPr>
        <w:ind w:firstLine="480"/>
        <w:rPr>
          <w:rFonts w:hint="eastAsia" w:ascii="宋体" w:hAnsi="宋体" w:eastAsia="宋体" w:cs="宋体"/>
          <w:sz w:val="24"/>
          <w:szCs w:val="24"/>
        </w:rPr>
      </w:pPr>
      <w:r>
        <w:rPr>
          <w:rFonts w:hint="eastAsia" w:ascii="宋体" w:hAnsi="宋体" w:eastAsia="宋体" w:cs="宋体"/>
          <w:sz w:val="24"/>
          <w:szCs w:val="24"/>
        </w:rPr>
        <w:t>1、紧邻毒源地和地处贩毒通道的结果</w:t>
      </w:r>
    </w:p>
    <w:p>
      <w:pPr>
        <w:ind w:firstLine="480"/>
        <w:rPr>
          <w:rFonts w:hint="eastAsia" w:ascii="宋体" w:hAnsi="宋体" w:eastAsia="宋体" w:cs="宋体"/>
          <w:sz w:val="24"/>
          <w:szCs w:val="24"/>
        </w:rPr>
      </w:pPr>
      <w:r>
        <w:rPr>
          <w:rFonts w:hint="eastAsia" w:ascii="宋体" w:hAnsi="宋体" w:eastAsia="宋体" w:cs="宋体"/>
          <w:sz w:val="24"/>
          <w:szCs w:val="24"/>
        </w:rPr>
        <w:t>制造和贩运毒品活动,必然会对制毒地周边和贩毒通道周边诱发吸毒现象蔓延发展,这是不以人的意志为转移的规律性现象,境内外皆如此。</w:t>
      </w:r>
    </w:p>
    <w:p>
      <w:pPr>
        <w:ind w:firstLine="480"/>
        <w:rPr>
          <w:rFonts w:hint="eastAsia" w:ascii="宋体" w:hAnsi="宋体" w:eastAsia="宋体" w:cs="宋体"/>
          <w:sz w:val="24"/>
          <w:szCs w:val="24"/>
        </w:rPr>
      </w:pPr>
      <w:r>
        <w:rPr>
          <w:rFonts w:hint="eastAsia" w:ascii="宋体" w:hAnsi="宋体" w:eastAsia="宋体" w:cs="宋体"/>
          <w:sz w:val="24"/>
          <w:szCs w:val="24"/>
        </w:rPr>
        <w:t>2、冰</w:t>
      </w:r>
      <w:r>
        <w:rPr>
          <w:rFonts w:hint="eastAsia" w:ascii="宋体" w:hAnsi="宋体" w:eastAsia="宋体" w:cs="宋体"/>
          <w:color w:val="000000"/>
          <w:sz w:val="24"/>
          <w:szCs w:val="24"/>
        </w:rPr>
        <w:t>毒固有的特性</w:t>
      </w:r>
      <w:r>
        <w:rPr>
          <w:rFonts w:hint="eastAsia" w:ascii="宋体" w:hAnsi="宋体" w:eastAsia="宋体" w:cs="宋体"/>
          <w:sz w:val="24"/>
          <w:szCs w:val="24"/>
        </w:rPr>
        <w:t>诱导人上当中毒</w:t>
      </w:r>
    </w:p>
    <w:p>
      <w:pPr>
        <w:ind w:firstLine="480"/>
        <w:rPr>
          <w:rFonts w:hint="eastAsia" w:ascii="宋体" w:hAnsi="宋体" w:eastAsia="宋体" w:cs="宋体"/>
          <w:sz w:val="24"/>
          <w:szCs w:val="24"/>
        </w:rPr>
      </w:pPr>
      <w:r>
        <w:rPr>
          <w:rFonts w:hint="eastAsia" w:ascii="宋体" w:hAnsi="宋体" w:eastAsia="宋体" w:cs="宋体"/>
          <w:sz w:val="24"/>
          <w:szCs w:val="24"/>
        </w:rPr>
        <w:t>冰毒</w:t>
      </w:r>
      <w:r>
        <w:rPr>
          <w:rFonts w:hint="eastAsia" w:ascii="宋体" w:hAnsi="宋体" w:eastAsia="宋体" w:cs="宋体"/>
          <w:color w:val="000000"/>
          <w:sz w:val="24"/>
          <w:szCs w:val="24"/>
        </w:rPr>
        <w:t>固有的</w:t>
      </w:r>
      <w:r>
        <w:rPr>
          <w:rFonts w:hint="eastAsia" w:ascii="宋体" w:hAnsi="宋体" w:eastAsia="宋体" w:cs="宋体"/>
          <w:sz w:val="24"/>
          <w:szCs w:val="24"/>
        </w:rPr>
        <w:t>兴奋</w:t>
      </w:r>
      <w:r>
        <w:rPr>
          <w:rFonts w:hint="eastAsia" w:ascii="宋体" w:hAnsi="宋体" w:eastAsia="宋体" w:cs="宋体"/>
          <w:color w:val="000000"/>
          <w:sz w:val="24"/>
          <w:szCs w:val="24"/>
        </w:rPr>
        <w:t>特性</w:t>
      </w:r>
      <w:r>
        <w:rPr>
          <w:rFonts w:hint="eastAsia" w:ascii="宋体" w:hAnsi="宋体" w:eastAsia="宋体" w:cs="宋体"/>
          <w:sz w:val="24"/>
          <w:szCs w:val="24"/>
        </w:rPr>
        <w:t>，人吸食冰毒后在一定程度上确会产生力大无穷、性欲旺盛、干活不累、喝酒不醉、熬夜不困的效果。对追求刺激者、好奇心强者、及时行乐者、意志薄弱者具有很大吸引力和诱惑力，不少人带着体验、实用之心开始吸食，如好色嗜赌者、熬更守夜者、长途驾驶者、年轻无知者等，为了避免困乏和出于好奇而</w:t>
      </w:r>
      <w:r>
        <w:rPr>
          <w:rFonts w:hint="eastAsia" w:ascii="宋体" w:hAnsi="宋体" w:eastAsia="宋体" w:cs="宋体"/>
          <w:color w:val="000000"/>
          <w:sz w:val="24"/>
          <w:szCs w:val="24"/>
        </w:rPr>
        <w:t>吸食冰毒</w:t>
      </w:r>
      <w:r>
        <w:rPr>
          <w:rFonts w:hint="eastAsia" w:ascii="宋体" w:hAnsi="宋体" w:eastAsia="宋体" w:cs="宋体"/>
          <w:sz w:val="24"/>
          <w:szCs w:val="24"/>
        </w:rPr>
        <w:t>，逐渐成瘾。</w:t>
      </w:r>
    </w:p>
    <w:p>
      <w:pPr>
        <w:ind w:firstLine="480"/>
        <w:rPr>
          <w:rFonts w:hint="eastAsia" w:ascii="宋体" w:hAnsi="宋体" w:eastAsia="宋体" w:cs="宋体"/>
          <w:kern w:val="0"/>
          <w:sz w:val="24"/>
          <w:szCs w:val="24"/>
        </w:rPr>
      </w:pPr>
      <w:r>
        <w:rPr>
          <w:rFonts w:hint="eastAsia" w:ascii="宋体" w:hAnsi="宋体" w:eastAsia="宋体" w:cs="宋体"/>
          <w:sz w:val="24"/>
          <w:szCs w:val="24"/>
        </w:rPr>
        <w:t>3、对冰毒危害认识不清，</w:t>
      </w:r>
      <w:r>
        <w:rPr>
          <w:rFonts w:hint="eastAsia" w:ascii="宋体" w:hAnsi="宋体" w:eastAsia="宋体" w:cs="宋体"/>
          <w:kern w:val="0"/>
          <w:sz w:val="24"/>
          <w:szCs w:val="24"/>
        </w:rPr>
        <w:t>把吸毒当时尚</w:t>
      </w:r>
    </w:p>
    <w:p>
      <w:pPr>
        <w:ind w:firstLine="480"/>
        <w:rPr>
          <w:rFonts w:ascii="华文仿宋" w:hAnsi="华文仿宋" w:eastAsia="华文仿宋"/>
        </w:rPr>
      </w:pPr>
      <w:r>
        <w:rPr>
          <w:rFonts w:hint="eastAsia" w:ascii="宋体" w:hAnsi="宋体" w:eastAsia="宋体" w:cs="宋体"/>
          <w:sz w:val="24"/>
          <w:szCs w:val="24"/>
        </w:rPr>
        <w:t>由于大多数人对冰毒的危害认识不清，一些人在”吸食冰毒不会上瘾”的误导下，</w:t>
      </w:r>
      <w:r>
        <w:rPr>
          <w:rFonts w:hint="eastAsia" w:ascii="宋体" w:hAnsi="宋体" w:eastAsia="宋体" w:cs="宋体"/>
          <w:color w:val="000000"/>
          <w:sz w:val="24"/>
          <w:szCs w:val="24"/>
          <w:shd w:val="clear" w:color="auto" w:fill="FFFFFF"/>
        </w:rPr>
        <w:t>把</w:t>
      </w:r>
      <w:r>
        <w:rPr>
          <w:rFonts w:hint="eastAsia" w:ascii="宋体" w:hAnsi="宋体" w:eastAsia="宋体" w:cs="宋体"/>
          <w:color w:val="000000"/>
          <w:sz w:val="24"/>
          <w:szCs w:val="24"/>
        </w:rPr>
        <w:t>吸食</w:t>
      </w:r>
      <w:r>
        <w:rPr>
          <w:rFonts w:hint="eastAsia" w:ascii="宋体" w:hAnsi="宋体" w:eastAsia="宋体" w:cs="宋体"/>
          <w:sz w:val="24"/>
          <w:szCs w:val="24"/>
        </w:rPr>
        <w:t>冰毒</w:t>
      </w:r>
      <w:r>
        <w:rPr>
          <w:rFonts w:hint="eastAsia" w:ascii="宋体" w:hAnsi="宋体" w:eastAsia="宋体" w:cs="宋体"/>
          <w:color w:val="000000"/>
          <w:sz w:val="24"/>
          <w:szCs w:val="24"/>
        </w:rPr>
        <w:t>当作一种时尚，</w:t>
      </w:r>
      <w:r>
        <w:rPr>
          <w:rFonts w:hint="eastAsia" w:ascii="宋体" w:hAnsi="宋体" w:eastAsia="宋体" w:cs="宋体"/>
          <w:sz w:val="24"/>
          <w:szCs w:val="24"/>
        </w:rPr>
        <w:t>尤其是一些涉事不深的青少年</w:t>
      </w:r>
      <w:r>
        <w:rPr>
          <w:rFonts w:hint="eastAsia" w:ascii="宋体" w:hAnsi="宋体" w:eastAsia="宋体" w:cs="宋体"/>
          <w:color w:val="000000"/>
          <w:sz w:val="24"/>
          <w:szCs w:val="24"/>
        </w:rPr>
        <w:t>追求在娱乐场所放纵自己所能达到的一种“气氛”</w:t>
      </w:r>
      <w:r>
        <w:rPr>
          <w:rFonts w:hint="eastAsia" w:ascii="宋体" w:hAnsi="宋体" w:eastAsia="宋体" w:cs="宋体"/>
          <w:sz w:val="24"/>
          <w:szCs w:val="24"/>
        </w:rPr>
        <w:t>，从而染上冰毒</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边境地区的一些少数民族群众也把吸食冰毒当作一种时尚，办</w:t>
      </w:r>
      <w:r>
        <w:rPr>
          <w:rFonts w:hint="eastAsia" w:ascii="宋体" w:hAnsi="宋体" w:eastAsia="宋体" w:cs="宋体"/>
          <w:sz w:val="24"/>
          <w:szCs w:val="24"/>
        </w:rPr>
        <w:t>“红白喜事”时也吸食冰毒，久而久之习以成瘾。</w:t>
      </w:r>
    </w:p>
    <w:p>
      <w:pPr>
        <w:ind w:firstLine="480"/>
        <w:rPr>
          <w:rFonts w:hint="eastAsia" w:ascii="宋体" w:hAnsi="宋体" w:eastAsia="宋体" w:cs="宋体"/>
        </w:rPr>
      </w:pPr>
      <w:r>
        <w:rPr>
          <w:rFonts w:hint="eastAsia" w:ascii="宋体" w:hAnsi="宋体" w:eastAsia="宋体" w:cs="宋体"/>
        </w:rPr>
        <w:t>4、吸食冰毒比吸食海洛因更有诱惑</w:t>
      </w:r>
    </w:p>
    <w:p>
      <w:pPr>
        <w:ind w:firstLine="480"/>
        <w:rPr>
          <w:rFonts w:hint="eastAsia" w:ascii="宋体" w:hAnsi="宋体" w:eastAsia="宋体" w:cs="宋体"/>
        </w:rPr>
      </w:pPr>
      <w:r>
        <w:rPr>
          <w:rFonts w:hint="eastAsia" w:ascii="宋体" w:hAnsi="宋体" w:eastAsia="宋体" w:cs="宋体"/>
        </w:rPr>
        <w:t>吸食冰毒比吸食海洛因成本低、更刺激、且方便，一个矿泉水瓶、一根塑料吸管即可制成吸食工具，不少海洛因吸食者转为吸食冰毒。</w:t>
      </w:r>
    </w:p>
    <w:p>
      <w:pPr>
        <w:ind w:firstLine="480"/>
        <w:rPr>
          <w:rFonts w:hint="eastAsia" w:ascii="宋体" w:hAnsi="宋体" w:eastAsia="宋体" w:cs="宋体"/>
        </w:rPr>
      </w:pPr>
      <w:r>
        <w:rPr>
          <w:rFonts w:hint="eastAsia" w:ascii="宋体" w:hAnsi="宋体" w:eastAsia="宋体" w:cs="宋体"/>
        </w:rPr>
        <w:t>5、禁吸戒毒工作难到位</w:t>
      </w:r>
      <w:bookmarkStart w:id="0" w:name="_GoBack"/>
      <w:bookmarkEnd w:id="0"/>
    </w:p>
    <w:p>
      <w:pPr>
        <w:ind w:firstLine="480"/>
        <w:rPr>
          <w:rFonts w:hint="eastAsia" w:ascii="宋体" w:hAnsi="宋体" w:eastAsia="宋体" w:cs="宋体"/>
        </w:rPr>
      </w:pPr>
      <w:r>
        <w:rPr>
          <w:rFonts w:hint="eastAsia" w:ascii="宋体" w:hAnsi="宋体" w:eastAsia="宋体" w:cs="宋体"/>
        </w:rPr>
        <w:t>一是对冰毒的预防教育针对性不强，人们对冰毒危害性的认识远沒有对海洛因危害性的认识那么广泛而深刻。</w:t>
      </w:r>
    </w:p>
    <w:p>
      <w:pPr>
        <w:ind w:firstLine="480"/>
        <w:rPr>
          <w:rFonts w:hint="eastAsia" w:ascii="宋体" w:hAnsi="宋体" w:eastAsia="宋体" w:cs="宋体"/>
        </w:rPr>
      </w:pPr>
      <w:r>
        <w:rPr>
          <w:rFonts w:hint="eastAsia" w:ascii="宋体" w:hAnsi="宋体" w:eastAsia="宋体" w:cs="宋体"/>
        </w:rPr>
        <w:t>二是对吸食冰毒的成瘾认定存在困难。由于吸食冰毒短期内不会产生像海洛因成瘾后那种严重的明显症状，这就造成了对是否吸食成瘾难认定，公安机关在禁吸执法实践中，在对吸食冰毒成瘾认定上，普遍感到缺少一套科学的、简单易行的、便于操作的认定程序、认定标准和认定办法。</w:t>
      </w:r>
    </w:p>
    <w:p>
      <w:pPr>
        <w:ind w:firstLine="480"/>
        <w:rPr>
          <w:rFonts w:ascii="华文仿宋" w:hAnsi="华文仿宋" w:eastAsia="华文仿宋"/>
          <w:color w:val="00000F"/>
          <w:kern w:val="0"/>
        </w:rPr>
      </w:pPr>
      <w:r>
        <w:rPr>
          <w:rFonts w:hint="eastAsia" w:ascii="宋体" w:hAnsi="宋体" w:eastAsia="宋体" w:cs="宋体"/>
          <w:color w:val="00000F"/>
          <w:kern w:val="0"/>
        </w:rPr>
        <w:t>三是社区戒毒工作薄弱。</w:t>
      </w:r>
      <w:r>
        <w:rPr>
          <w:rFonts w:hint="eastAsia" w:ascii="宋体" w:hAnsi="宋体" w:eastAsia="宋体" w:cs="宋体"/>
          <w:kern w:val="0"/>
        </w:rPr>
        <w:t>社区戒毒工作人员配置不到位，按《戒毒条例》规定，</w:t>
      </w:r>
      <w:r>
        <w:rPr>
          <w:rFonts w:hint="eastAsia" w:ascii="宋体" w:hAnsi="宋体" w:eastAsia="宋体" w:cs="宋体"/>
          <w:spacing w:val="-6"/>
          <w:kern w:val="0"/>
        </w:rPr>
        <w:t>每30名吸毒人员至少应配备1名社区戒毒专职工作人员，</w:t>
      </w:r>
      <w:r>
        <w:rPr>
          <w:rFonts w:hint="eastAsia" w:ascii="宋体" w:hAnsi="宋体" w:eastAsia="宋体" w:cs="宋体"/>
          <w:color w:val="00000F"/>
          <w:spacing w:val="-6"/>
          <w:kern w:val="0"/>
        </w:rPr>
        <w:t>但目前全省只达到</w:t>
      </w:r>
      <w:r>
        <w:rPr>
          <w:rFonts w:hint="eastAsia" w:ascii="宋体" w:hAnsi="宋体" w:eastAsia="宋体" w:cs="宋体"/>
          <w:spacing w:val="-6"/>
          <w:shd w:val="clear" w:color="auto" w:fill="FFFFFF"/>
        </w:rPr>
        <w:t>72.4：1，</w:t>
      </w:r>
      <w:r>
        <w:rPr>
          <w:rFonts w:hint="eastAsia" w:ascii="宋体" w:hAnsi="宋体" w:eastAsia="宋体" w:cs="宋体"/>
          <w:shd w:val="clear" w:color="auto" w:fill="FFFFFF"/>
        </w:rPr>
        <w:t>缺口为60%，红河、文山两州缺口达90%。版纳、普洱、临沧、德宏、保山、丽江、楚雄、昭通等10州市的配备比例低于全省平均数。同时</w:t>
      </w:r>
      <w:r>
        <w:rPr>
          <w:rFonts w:hint="eastAsia" w:ascii="宋体" w:hAnsi="宋体" w:eastAsia="宋体" w:cs="宋体"/>
          <w:color w:val="00000F"/>
          <w:kern w:val="0"/>
        </w:rPr>
        <w:t>社区戒毒工作缺乏经费，2009年至2013年，省下拨的社区戒毒、康复工作经费仅450万元。</w:t>
      </w:r>
    </w:p>
    <w:p>
      <w:pPr>
        <w:pStyle w:val="4"/>
        <w:ind w:firstLine="560"/>
      </w:pPr>
      <w:r>
        <w:rPr>
          <w:rFonts w:hint="eastAsia"/>
        </w:rPr>
        <w:t>四、冰毒的</w:t>
      </w:r>
      <w:r>
        <w:rPr>
          <w:rFonts w:hint="eastAsia"/>
          <w:color w:val="000000"/>
          <w:shd w:val="clear" w:color="auto" w:fill="FFFFFF"/>
        </w:rPr>
        <w:t>发展趋势</w:t>
      </w:r>
    </w:p>
    <w:p>
      <w:pPr>
        <w:ind w:firstLine="480"/>
        <w:rPr>
          <w:color w:val="000000"/>
        </w:rPr>
      </w:pPr>
      <w:r>
        <w:rPr>
          <w:rFonts w:hint="eastAsia"/>
          <w:color w:val="000000"/>
        </w:rPr>
        <w:t>可以</w:t>
      </w:r>
      <w:r>
        <w:rPr>
          <w:rFonts w:hint="eastAsia"/>
        </w:rPr>
        <w:t>预料，冰毒对云南乃至大陆地区的危害，在今后相当长时期内还将呈继续蔓延之势</w:t>
      </w:r>
      <w:r>
        <w:rPr>
          <w:rFonts w:hint="eastAsia"/>
          <w:color w:val="000000"/>
        </w:rPr>
        <w:t>。</w:t>
      </w:r>
      <w:r>
        <w:rPr>
          <w:rFonts w:hint="eastAsia"/>
        </w:rPr>
        <w:t>冰毒的发展趋势由</w:t>
      </w:r>
      <w:r>
        <w:rPr>
          <w:rFonts w:hint="eastAsia"/>
          <w:color w:val="000000"/>
        </w:rPr>
        <w:t>七大因素所决定：</w:t>
      </w:r>
    </w:p>
    <w:p>
      <w:pPr>
        <w:ind w:firstLine="480"/>
      </w:pPr>
      <w:r>
        <w:rPr>
          <w:rFonts w:hint="eastAsia"/>
        </w:rPr>
        <w:t>（一）冰毒的暴利所决定</w:t>
      </w:r>
    </w:p>
    <w:p>
      <w:pPr>
        <w:ind w:firstLine="480"/>
        <w:rPr>
          <w:rFonts w:ascii="华文仿宋" w:hAnsi="华文仿宋" w:eastAsia="华文仿宋"/>
        </w:rPr>
      </w:pPr>
      <w:r>
        <w:rPr>
          <w:rFonts w:hint="eastAsia"/>
        </w:rPr>
        <w:t>制贩冰毒的高额利润，不以人的意志为转移的驱使买卖双方甘冒杀头的风险从事冰毒的制造、贩运和销售活动，并千方百计地扩大生产规模和消费市场。</w:t>
      </w:r>
    </w:p>
    <w:p>
      <w:pPr>
        <w:ind w:firstLine="480"/>
        <w:rPr>
          <w:rFonts w:ascii="华文楷体" w:hAnsi="华文楷体" w:eastAsia="华文楷体"/>
        </w:rPr>
      </w:pPr>
      <w:r>
        <w:rPr>
          <w:rFonts w:hint="eastAsia"/>
        </w:rPr>
        <w:t>（二）冰毒的供求关系所决定</w:t>
      </w:r>
    </w:p>
    <w:p>
      <w:pPr>
        <w:ind w:firstLine="480"/>
      </w:pPr>
      <w:r>
        <w:rPr>
          <w:rFonts w:hint="eastAsia"/>
        </w:rPr>
        <w:t>目前，云南省乃至大陆地区已有数量众多的吸食冰毒人员，而且还在不断增长，在境内已经形成了一个庞大的冰毒消费市场。生产引导消费，消费拉动生产，冰毒产销两旺，相互刺激，恶性循环的局面，短期内不可能改变，还会有所发展。</w:t>
      </w:r>
    </w:p>
    <w:p>
      <w:pPr>
        <w:ind w:firstLine="480"/>
      </w:pPr>
      <w:r>
        <w:rPr>
          <w:rFonts w:hint="eastAsia"/>
        </w:rPr>
        <w:t>（三）缅北政治、军事、经济环境所决定</w:t>
      </w:r>
    </w:p>
    <w:p>
      <w:pPr>
        <w:ind w:firstLine="480"/>
      </w:pPr>
      <w:r>
        <w:rPr>
          <w:rFonts w:hint="eastAsia"/>
        </w:rPr>
        <w:t>缅北各民族地方政权拥军自立，高度自治是其生存的根本保障和基本底线。缅北经济十分落后，正常财税收入十分有限，难以支撑维持政权运转，在生存压力下，毒品经济应运而生，因毒品经济具有投入少、收益大、回报快的特点，当前和今后相当长时间内，“以毒养军，以军护命”是其基本生存模式，难有根本</w:t>
      </w:r>
      <w:r>
        <w:rPr>
          <w:rFonts w:hint="eastAsia"/>
          <w:color w:val="000000"/>
        </w:rPr>
        <w:t>改变。</w:t>
      </w:r>
    </w:p>
    <w:p>
      <w:pPr>
        <w:ind w:firstLine="480"/>
        <w:rPr>
          <w:rFonts w:hint="eastAsia" w:ascii="宋体" w:hAnsi="宋体" w:eastAsia="宋体" w:cs="宋体"/>
        </w:rPr>
      </w:pPr>
      <w:r>
        <w:rPr>
          <w:rFonts w:hint="eastAsia" w:ascii="宋体" w:hAnsi="宋体" w:eastAsia="宋体" w:cs="宋体"/>
        </w:rPr>
        <w:t>（四）云南的</w:t>
      </w:r>
      <w:r>
        <w:rPr>
          <w:rFonts w:hint="eastAsia" w:ascii="宋体" w:hAnsi="宋体" w:eastAsia="宋体" w:cs="宋体"/>
          <w:color w:val="000000"/>
        </w:rPr>
        <w:t>地理位置</w:t>
      </w:r>
      <w:r>
        <w:rPr>
          <w:rFonts w:hint="eastAsia" w:ascii="宋体" w:hAnsi="宋体" w:eastAsia="宋体" w:cs="宋体"/>
        </w:rPr>
        <w:t>所决定</w:t>
      </w:r>
    </w:p>
    <w:p>
      <w:pPr>
        <w:ind w:firstLine="480"/>
        <w:rPr>
          <w:rFonts w:hint="eastAsia" w:ascii="宋体" w:hAnsi="宋体" w:eastAsia="宋体" w:cs="宋体"/>
        </w:rPr>
      </w:pPr>
      <w:r>
        <w:rPr>
          <w:rFonts w:hint="eastAsia" w:ascii="宋体" w:hAnsi="宋体" w:eastAsia="宋体" w:cs="宋体"/>
        </w:rPr>
        <w:t>由于云南省毗邻泛“金三角”这一当今全球冰毒最主要的产销地，边境漫长，无天然屏障，通道无数，出入境相当方便，在实际的边情、民情、和开放条件下，不可能完全将冰毒堵在境外，截在境内，冰毒必然源源不断渗透入境，少部分在云南省沉淀、消耗，大部分经云南流进内地。</w:t>
      </w:r>
    </w:p>
    <w:p>
      <w:pPr>
        <w:ind w:firstLine="480"/>
        <w:rPr>
          <w:rFonts w:hint="eastAsia" w:ascii="宋体" w:hAnsi="宋体" w:eastAsia="宋体" w:cs="宋体"/>
          <w:color w:val="000000"/>
          <w:shd w:val="clear" w:color="auto" w:fill="FFFFFF"/>
        </w:rPr>
      </w:pPr>
      <w:r>
        <w:rPr>
          <w:rFonts w:hint="eastAsia" w:ascii="宋体" w:hAnsi="宋体" w:eastAsia="宋体" w:cs="宋体"/>
        </w:rPr>
        <w:t>（五）</w:t>
      </w:r>
      <w:r>
        <w:rPr>
          <w:rFonts w:hint="eastAsia" w:ascii="宋体" w:hAnsi="宋体" w:eastAsia="宋体" w:cs="宋体"/>
          <w:color w:val="000000"/>
          <w:shd w:val="clear" w:color="auto" w:fill="FFFFFF"/>
        </w:rPr>
        <w:t>国际大环境</w:t>
      </w:r>
      <w:r>
        <w:rPr>
          <w:rFonts w:hint="eastAsia" w:ascii="宋体" w:hAnsi="宋体" w:eastAsia="宋体" w:cs="宋体"/>
        </w:rPr>
        <w:t>所决定</w:t>
      </w:r>
    </w:p>
    <w:p>
      <w:pPr>
        <w:ind w:firstLine="480"/>
        <w:rPr>
          <w:rFonts w:hint="eastAsia" w:ascii="宋体" w:hAnsi="宋体" w:eastAsia="宋体" w:cs="宋体"/>
          <w:shd w:val="clear" w:color="auto" w:fill="FFFFFF"/>
        </w:rPr>
      </w:pPr>
      <w:r>
        <w:rPr>
          <w:rFonts w:hint="eastAsia" w:ascii="宋体" w:hAnsi="宋体" w:eastAsia="宋体" w:cs="宋体"/>
          <w:shd w:val="clear" w:color="auto" w:fill="FFFFFF"/>
        </w:rPr>
        <w:t>当今世界，毒品泛滥是全球性问题，禁毒斗争巳经成为一场特殊形态的“世界大战”，大陆地区不过是这场“世界大战”中的一个局部战场。受国际大环境决定，大陆地区独善其身是不可能的，试图在一个局部战场取得完全胜利是不可能的。云南省</w:t>
      </w:r>
      <w:r>
        <w:rPr>
          <w:rFonts w:hint="eastAsia" w:ascii="宋体" w:hAnsi="宋体" w:eastAsia="宋体" w:cs="宋体"/>
        </w:rPr>
        <w:t>过去30年的禁毒实践告示我们，</w:t>
      </w:r>
      <w:r>
        <w:rPr>
          <w:rFonts w:hint="eastAsia" w:ascii="宋体" w:hAnsi="宋体" w:eastAsia="宋体" w:cs="宋体"/>
          <w:shd w:val="clear" w:color="auto" w:fill="FFFFFF"/>
        </w:rPr>
        <w:t>与毒品犯罪的斗争</w:t>
      </w:r>
      <w:r>
        <w:rPr>
          <w:rFonts w:hint="eastAsia" w:ascii="宋体" w:hAnsi="宋体" w:eastAsia="宋体" w:cs="宋体"/>
        </w:rPr>
        <w:t>必将是一场</w:t>
      </w:r>
      <w:r>
        <w:rPr>
          <w:rFonts w:hint="eastAsia" w:ascii="宋体" w:hAnsi="宋体" w:eastAsia="宋体" w:cs="宋体"/>
          <w:shd w:val="clear" w:color="auto" w:fill="FFFFFF"/>
        </w:rPr>
        <w:t>“持久战”。</w:t>
      </w:r>
    </w:p>
    <w:p>
      <w:pPr>
        <w:ind w:firstLine="480"/>
        <w:rPr>
          <w:rFonts w:hint="eastAsia" w:ascii="宋体" w:hAnsi="宋体" w:eastAsia="宋体" w:cs="宋体"/>
        </w:rPr>
      </w:pPr>
      <w:r>
        <w:rPr>
          <w:rFonts w:hint="eastAsia" w:ascii="宋体" w:hAnsi="宋体" w:eastAsia="宋体" w:cs="宋体"/>
        </w:rPr>
        <w:t>（六）畸形“脫贫致富”所决定</w:t>
      </w:r>
    </w:p>
    <w:p>
      <w:pPr>
        <w:ind w:firstLine="480"/>
      </w:pPr>
      <w:r>
        <w:rPr>
          <w:rFonts w:hint="eastAsia" w:ascii="宋体" w:hAnsi="宋体" w:eastAsia="宋体" w:cs="宋体"/>
        </w:rPr>
        <w:t>云南省每年查获贩毒者1.5万至2万人，其中有相当部分由地域性畸形脫贫致富者构成。历史上砚山平远街贩毒“土围子”，巍山县大围埂、小围埂贩毒“土围子”是这种情况，现实中的四川省凉山州彝族群众成群结队外出贩毒，屡禁不绝， 2012年以来，普洱市就遣返凉山籍人员近3000人次。近几年形成的湖北武汉人群体，湖南永州、邵阳人群体，云南勐海人和宁蒗人群体，他们结伴贩毒，涉及人数众多；还有包括大陆地区和外国籍的怀孕妇女、哺乳期妇女、传染病人员等特殊群体贩毒，都是有代表性的情况。禁毒实际证明，地域性的群体贩毒和特殊人群贩毒很难只靠“严打”的手段解决问题，有赖于长期的综合治理。</w:t>
      </w:r>
    </w:p>
    <w:p>
      <w:pPr>
        <w:ind w:firstLine="480"/>
        <w:rPr>
          <w:sz w:val="24"/>
          <w:szCs w:val="24"/>
        </w:rPr>
      </w:pPr>
      <w:r>
        <w:rPr>
          <w:rFonts w:hint="eastAsia"/>
          <w:sz w:val="24"/>
          <w:szCs w:val="24"/>
        </w:rPr>
        <w:t>（七）正能量的有限性所决定</w:t>
      </w:r>
    </w:p>
    <w:p>
      <w:pPr>
        <w:ind w:firstLine="480"/>
        <w:rPr>
          <w:rFonts w:ascii="华文仿宋" w:hAnsi="华文仿宋" w:eastAsia="华文仿宋"/>
          <w:b/>
          <w:color w:val="000000"/>
          <w:sz w:val="24"/>
          <w:szCs w:val="24"/>
        </w:rPr>
      </w:pPr>
      <w:r>
        <w:rPr>
          <w:rFonts w:hint="eastAsia"/>
          <w:color w:val="000000"/>
          <w:sz w:val="24"/>
          <w:szCs w:val="24"/>
        </w:rPr>
        <w:t>无需回避，由于认识、体制、机制、法制、财力、人力等方面</w:t>
      </w:r>
      <w:r>
        <w:rPr>
          <w:rFonts w:hint="eastAsia"/>
          <w:sz w:val="24"/>
          <w:szCs w:val="24"/>
        </w:rPr>
        <w:t>的原因，我们遏制冰毒危害的正能量是有限的，还不相适应，需要各级各部门各有关方面长期不懈的努力。现实</w:t>
      </w:r>
      <w:r>
        <w:rPr>
          <w:rFonts w:hint="eastAsia"/>
          <w:color w:val="000000"/>
          <w:sz w:val="24"/>
          <w:szCs w:val="24"/>
        </w:rPr>
        <w:t>正能量的有限性，决定</w:t>
      </w:r>
      <w:r>
        <w:rPr>
          <w:rFonts w:hint="eastAsia"/>
          <w:sz w:val="24"/>
          <w:szCs w:val="24"/>
        </w:rPr>
        <w:t>了</w:t>
      </w:r>
      <w:r>
        <w:rPr>
          <w:rFonts w:hint="eastAsia"/>
          <w:color w:val="000000"/>
          <w:sz w:val="24"/>
          <w:szCs w:val="24"/>
        </w:rPr>
        <w:t>短期内难以遏制冰毒危害的</w:t>
      </w:r>
      <w:r>
        <w:rPr>
          <w:rFonts w:hint="eastAsia"/>
          <w:sz w:val="24"/>
          <w:szCs w:val="24"/>
        </w:rPr>
        <w:t>蔓延。</w:t>
      </w:r>
    </w:p>
    <w:p>
      <w:pPr>
        <w:pStyle w:val="4"/>
        <w:ind w:firstLine="560"/>
      </w:pPr>
      <w:r>
        <w:rPr>
          <w:rFonts w:hint="eastAsia"/>
        </w:rPr>
        <w:t>五、冰毒危害</w:t>
      </w:r>
      <w:r>
        <w:rPr>
          <w:rFonts w:hint="eastAsia"/>
          <w:color w:val="000000"/>
          <w:shd w:val="clear" w:color="auto" w:fill="FFFFFF"/>
        </w:rPr>
        <w:t>的</w:t>
      </w:r>
      <w:r>
        <w:rPr>
          <w:rFonts w:hint="eastAsia"/>
          <w:color w:val="000000"/>
        </w:rPr>
        <w:t>遏制</w:t>
      </w:r>
      <w:r>
        <w:rPr>
          <w:rFonts w:hint="eastAsia"/>
        </w:rPr>
        <w:t>对策</w:t>
      </w:r>
    </w:p>
    <w:p>
      <w:pPr>
        <w:ind w:firstLine="480"/>
      </w:pPr>
      <w:r>
        <w:rPr>
          <w:rFonts w:hint="eastAsia"/>
        </w:rPr>
        <w:t>（一）确立长期斗争的指导思想和工作方针</w:t>
      </w:r>
    </w:p>
    <w:p>
      <w:pPr>
        <w:ind w:firstLine="480"/>
        <w:rPr>
          <w:b/>
        </w:rPr>
      </w:pPr>
      <w:r>
        <w:rPr>
          <w:rFonts w:hint="eastAsia"/>
        </w:rPr>
        <w:t>当前，</w:t>
      </w:r>
      <w:r>
        <w:rPr>
          <w:rFonts w:hint="eastAsia" w:cs="宋体"/>
          <w:kern w:val="0"/>
        </w:rPr>
        <w:t>冰毒违法犯罪已成为涉毒违法犯罪的发展方向，冰毒</w:t>
      </w:r>
      <w:r>
        <w:rPr>
          <w:rFonts w:hint="eastAsia"/>
          <w:color w:val="000000"/>
        </w:rPr>
        <w:t>危害将日趋严重不以我们的意志为转移，因此，</w:t>
      </w:r>
      <w:r>
        <w:rPr>
          <w:rFonts w:hint="eastAsia"/>
        </w:rPr>
        <w:t>我们</w:t>
      </w:r>
      <w:r>
        <w:rPr>
          <w:rFonts w:hint="eastAsia" w:cs="宋体"/>
          <w:kern w:val="0"/>
        </w:rPr>
        <w:t>必须</w:t>
      </w:r>
      <w:r>
        <w:rPr>
          <w:rFonts w:hint="eastAsia"/>
        </w:rPr>
        <w:t>从战略的高度，确立长期斗争的指导思想和除源截流、禁吸戒毒、打防结合、标本兼治的工作方针，及时完善和大力实施禁毒法律法规，</w:t>
      </w:r>
      <w:r>
        <w:rPr>
          <w:rFonts w:hint="eastAsia"/>
          <w:color w:val="000000"/>
        </w:rPr>
        <w:t>从健全体制、完善机制、完备法制、强化保障上全面加强冰毒遏制治理工作，</w:t>
      </w:r>
      <w:r>
        <w:rPr>
          <w:rFonts w:hint="eastAsia"/>
        </w:rPr>
        <w:t>调动全党全民的力量，打好禁毒人民战争。</w:t>
      </w:r>
    </w:p>
    <w:p>
      <w:pPr>
        <w:ind w:firstLine="480"/>
        <w:rPr>
          <w:rFonts w:ascii="华文楷体" w:hAnsi="华文楷体" w:eastAsia="华文楷体"/>
        </w:rPr>
      </w:pPr>
      <w:r>
        <w:rPr>
          <w:rFonts w:hint="eastAsia"/>
        </w:rPr>
        <w:t>（二）做实做强禁毒委员会办公室</w:t>
      </w:r>
    </w:p>
    <w:p>
      <w:pPr>
        <w:ind w:firstLine="480"/>
        <w:rPr>
          <w:rFonts w:hint="eastAsia"/>
        </w:rPr>
      </w:pPr>
      <w:r>
        <w:rPr>
          <w:rFonts w:hint="eastAsia"/>
        </w:rPr>
        <w:t>深入打好禁毒人民战争，需要切合实际的战略战术的谋划，需要周到严密的精心组织，需要全面而强大的执行力，这就需要我们必须将各级禁毒委员会办公室建设成为具有提供较好决策参考、强有力推动决策落实的实体机构。</w:t>
      </w:r>
    </w:p>
    <w:p>
      <w:pPr>
        <w:ind w:firstLine="480"/>
      </w:pPr>
      <w:r>
        <w:rPr>
          <w:rFonts w:hint="eastAsia"/>
        </w:rPr>
        <w:t>为此，有必要进行三项改革：一是禁毒委员会办公室不宜实行与公安机关禁毒部门一套人马两块牌子的工作模式，应专门设立，并从禁毒相关职能部门抽人组成，由同级政府领导分管首长直接领导，突破公安机关独家包打天下的局限性。二是赋予禁毒办日常工作之权：全面部署和监督检查禁毒工作，据实奖优罚劣；统一组织使用一切可用禁毒资源，确保各种禁毒力量形成合力，收到事半功倍之效；建立健全高效顺畅的禁毒工作运行机制，保障各项禁毒任务圆满完成。三是禁毒办工作经费单独立项，保障工作之需。</w:t>
      </w:r>
    </w:p>
    <w:p>
      <w:pPr>
        <w:ind w:firstLine="480"/>
        <w:rPr>
          <w:rFonts w:ascii="华文楷体" w:hAnsi="华文楷体" w:eastAsia="华文楷体"/>
        </w:rPr>
      </w:pPr>
      <w:r>
        <w:rPr>
          <w:rFonts w:hint="eastAsia"/>
        </w:rPr>
        <w:t>（三）加大禁毒经费投入</w:t>
      </w:r>
    </w:p>
    <w:p>
      <w:pPr>
        <w:ind w:firstLine="480"/>
      </w:pPr>
      <w:r>
        <w:rPr>
          <w:rFonts w:hint="eastAsia"/>
        </w:rPr>
        <w:t>面对毒品违法犯罪的蔓延发展，必须加大对禁毒工作的经费投入，除继续爭取中央加大帮助力度，云南各级财政也应按财政支出增长比例增加禁毒经费。</w:t>
      </w:r>
    </w:p>
    <w:p>
      <w:pPr>
        <w:ind w:firstLine="480"/>
      </w:pPr>
      <w:r>
        <w:rPr>
          <w:rFonts w:hint="eastAsia"/>
        </w:rPr>
        <w:t>（四）加强禁毒专业队伍建设</w:t>
      </w:r>
    </w:p>
    <w:p>
      <w:pPr>
        <w:ind w:firstLine="480"/>
        <w:rPr>
          <w:color w:val="00000F"/>
          <w:kern w:val="0"/>
        </w:rPr>
      </w:pPr>
      <w:r>
        <w:rPr>
          <w:rFonts w:hint="eastAsia"/>
        </w:rPr>
        <w:t>充实壮大缉毒专业队伍。目前，全省缉毒队伍与所担负任务极不适应，面对日益繁重的工作任务，禁毒民警长期超负荷工作的现象较为突出，应适当</w:t>
      </w:r>
      <w:r>
        <w:rPr>
          <w:rFonts w:hint="eastAsia"/>
          <w:color w:val="000000"/>
          <w:shd w:val="clear" w:color="auto" w:fill="FFFFFF"/>
        </w:rPr>
        <w:t>增加禁毒警力</w:t>
      </w:r>
      <w:r>
        <w:rPr>
          <w:rFonts w:hint="eastAsia"/>
        </w:rPr>
        <w:t>。按规定配齐配强社区</w:t>
      </w:r>
      <w:r>
        <w:rPr>
          <w:rFonts w:hint="eastAsia"/>
          <w:kern w:val="0"/>
        </w:rPr>
        <w:t>戒毒专兼职工作人员。</w:t>
      </w:r>
    </w:p>
    <w:p>
      <w:pPr>
        <w:ind w:firstLine="480"/>
      </w:pPr>
      <w:r>
        <w:rPr>
          <w:rFonts w:hint="eastAsia"/>
        </w:rPr>
        <w:t>（五）加大侦查办案力度</w:t>
      </w:r>
    </w:p>
    <w:p>
      <w:pPr>
        <w:ind w:firstLine="480"/>
        <w:rPr>
          <w:color w:val="000000"/>
        </w:rPr>
      </w:pPr>
      <w:r>
        <w:rPr>
          <w:rFonts w:hint="eastAsia"/>
        </w:rPr>
        <w:t>一是精心抓好专案侦查。该立的专案一定要立起来，已立的专案一定要精心专办，务求破案。二是严密毒品公开查缉工作。实践证明，公开查缉是对付贩毒活动的有效办法，大部分毒品案件是公开查缉发现和破获的，要进一步完善全省一盘棋的毒品公开查缉体系，提高公开查缉水平，争取更大战果。三是充分运用科技手段（尤其是信息化手段）服务专案侦查和公开查缉工作，大幅提高缉毒工作的科技含量。四</w:t>
      </w:r>
      <w:r>
        <w:rPr>
          <w:rFonts w:hint="eastAsia"/>
          <w:spacing w:val="6"/>
        </w:rPr>
        <w:t>是</w:t>
      </w:r>
      <w:r>
        <w:rPr>
          <w:rFonts w:hint="eastAsia"/>
          <w:color w:val="000000"/>
        </w:rPr>
        <w:t>进一步加大打击零星贩毒力度，整治易蔓延滋生吸食冰毒的重点场所，这对于减少冰毒危害，</w:t>
      </w:r>
      <w:r>
        <w:rPr>
          <w:rFonts w:hint="eastAsia"/>
        </w:rPr>
        <w:t>遏制吸毒蔓延至关重要。五是</w:t>
      </w:r>
      <w:r>
        <w:rPr>
          <w:rFonts w:hint="eastAsia"/>
          <w:color w:val="000000"/>
        </w:rPr>
        <w:t>进一步抓好涉毒特殊人群整治。从实际出发，研究制定切实可行的治理特殊人群贩毒的措施和长效机制。</w:t>
      </w:r>
    </w:p>
    <w:p>
      <w:pPr>
        <w:ind w:firstLine="480"/>
        <w:rPr>
          <w:rFonts w:hint="eastAsia" w:ascii="宋体" w:hAnsi="宋体" w:eastAsia="宋体" w:cs="宋体"/>
        </w:rPr>
      </w:pPr>
      <w:r>
        <w:rPr>
          <w:rFonts w:hint="eastAsia" w:ascii="宋体" w:hAnsi="宋体" w:eastAsia="宋体" w:cs="宋体"/>
        </w:rPr>
        <w:t>（六）加强国际禁毒合作</w:t>
      </w:r>
    </w:p>
    <w:p>
      <w:pPr>
        <w:ind w:firstLine="480"/>
        <w:rPr>
          <w:rFonts w:hint="eastAsia" w:ascii="宋体" w:hAnsi="宋体" w:eastAsia="宋体" w:cs="宋体"/>
        </w:rPr>
      </w:pPr>
      <w:r>
        <w:rPr>
          <w:rFonts w:hint="eastAsia" w:ascii="宋体" w:hAnsi="宋体" w:eastAsia="宋体" w:cs="宋体"/>
        </w:rPr>
        <w:t>一是加强与周边国家的会谈会晤，完善边境联络机制，巩固完善禁毒国际合作格局；二是加强情报交流机制建设，围绕侦查办案实战要求，开展深层次情报交流；三是继续推进境外除源工作，帮助毒源地坚持走替代发展之路，逐步摆脱对毒品经济的依赖；四是加大施压力度，警告、打击、制裁、诱导多管齐下，敦促缅北毒源地民族地方政府走禁毒之路，兑现禁毒承诺。</w:t>
      </w:r>
    </w:p>
    <w:p>
      <w:pPr>
        <w:ind w:firstLine="480"/>
        <w:rPr>
          <w:rFonts w:hint="eastAsia" w:ascii="宋体" w:hAnsi="宋体" w:eastAsia="宋体" w:cs="宋体"/>
        </w:rPr>
      </w:pPr>
      <w:r>
        <w:rPr>
          <w:rFonts w:hint="eastAsia" w:ascii="宋体" w:hAnsi="宋体" w:eastAsia="宋体" w:cs="宋体"/>
        </w:rPr>
        <w:t>（七)开展两岸四地区际禁毒合作</w:t>
      </w:r>
    </w:p>
    <w:p>
      <w:pPr>
        <w:ind w:firstLine="480"/>
      </w:pPr>
      <w:r>
        <w:rPr>
          <w:rFonts w:hint="eastAsia" w:ascii="宋体" w:hAnsi="宋体" w:eastAsia="宋体" w:cs="宋体"/>
        </w:rPr>
        <w:t>开展两岸四地区际禁毒合作是加强打击跨境毒品犯罪的力度，及时、有效地控制跨境毒品犯罪活动的发生和蔓延，减少办案成本，提高办案效益的主要措施之一。面对新时期两岸四地跨境毒品犯罪的发展趋势和现存的禁毒合作的困境与问题，需要对两岸四地的禁毒合作机制进行研究与创新，建立起两岸四地有效打击跨境毒品犯罪的合作机制，不断加大协作力度，提升合作水平，规范合作办案程序，共同预防和打击跨境毒品犯罪，有效地控制跨境毒品犯罪的发展和蔓延，确保两岸四地的社会治安稳定。一是妥善解决两岸四地的刑事管辖权问题；二是推进两岸四地刑事司法协助协议的签订；三是完善两岸四地禁毒合作机制；四是完善反洗钱合作机制，加强对跨境洗钱行为的规控和打击；五是敦促两岸四地加快立法修订步伐；六是加大禁毒宣传合作的力度，建立两岸四地禁毒预防教育合作体系。</w:t>
      </w:r>
    </w:p>
    <w:p>
      <w:pPr>
        <w:ind w:firstLine="480"/>
        <w:rPr>
          <w:rFonts w:hint="eastAsia" w:ascii="宋体" w:hAnsi="宋体" w:eastAsia="宋体" w:cs="宋体"/>
          <w:sz w:val="24"/>
          <w:szCs w:val="24"/>
        </w:rPr>
      </w:pPr>
      <w:r>
        <w:rPr>
          <w:rFonts w:hint="eastAsia" w:ascii="宋体" w:hAnsi="宋体" w:eastAsia="宋体" w:cs="宋体"/>
          <w:sz w:val="24"/>
          <w:szCs w:val="24"/>
        </w:rPr>
        <w:t>我们相信：随着两岸四地社会各界交往的加深，两岸四地司法合作程度的加大，两岸四地司法合作的成果将会越来越大，司法合作的效率将会越来越高。</w:t>
      </w:r>
    </w:p>
    <w:p>
      <w:pPr>
        <w:ind w:firstLine="480"/>
        <w:rPr>
          <w:rFonts w:hint="eastAsia" w:ascii="宋体" w:hAnsi="宋体" w:eastAsia="宋体" w:cs="宋体"/>
          <w:sz w:val="24"/>
          <w:szCs w:val="24"/>
        </w:rPr>
      </w:pPr>
      <w:r>
        <w:rPr>
          <w:rFonts w:hint="eastAsia" w:ascii="宋体" w:hAnsi="宋体" w:eastAsia="宋体" w:cs="宋体"/>
          <w:sz w:val="24"/>
          <w:szCs w:val="24"/>
        </w:rPr>
        <w:t>（八）强化禁吸戒毒，抑制冰毒消费市场</w:t>
      </w:r>
    </w:p>
    <w:p>
      <w:pPr>
        <w:ind w:firstLine="480"/>
        <w:rPr>
          <w:rFonts w:hint="eastAsia" w:ascii="宋体" w:hAnsi="宋体" w:eastAsia="宋体" w:cs="宋体"/>
          <w:sz w:val="24"/>
          <w:szCs w:val="24"/>
        </w:rPr>
      </w:pPr>
      <w:r>
        <w:rPr>
          <w:rFonts w:hint="eastAsia" w:ascii="宋体" w:hAnsi="宋体" w:eastAsia="宋体" w:cs="宋体"/>
          <w:sz w:val="24"/>
          <w:szCs w:val="24"/>
        </w:rPr>
        <w:t>一是抓好预防宣传教育</w:t>
      </w:r>
      <w:r>
        <w:rPr>
          <w:rFonts w:hint="eastAsia" w:ascii="宋体" w:hAnsi="宋体" w:eastAsia="宋体" w:cs="宋体"/>
          <w:color w:val="000000"/>
          <w:sz w:val="24"/>
          <w:szCs w:val="24"/>
        </w:rPr>
        <w:t>。</w:t>
      </w:r>
      <w:r>
        <w:rPr>
          <w:rFonts w:hint="eastAsia" w:ascii="宋体" w:hAnsi="宋体" w:eastAsia="宋体" w:cs="宋体"/>
          <w:sz w:val="24"/>
          <w:szCs w:val="24"/>
        </w:rPr>
        <w:t>充分宣传吸食冰毒的违法性、危害性</w:t>
      </w:r>
      <w:r>
        <w:rPr>
          <w:rFonts w:hint="eastAsia" w:ascii="宋体" w:hAnsi="宋体" w:eastAsia="宋体" w:cs="宋体"/>
          <w:color w:val="000000"/>
          <w:sz w:val="24"/>
          <w:szCs w:val="24"/>
        </w:rPr>
        <w:t>，</w:t>
      </w:r>
      <w:r>
        <w:rPr>
          <w:rFonts w:hint="eastAsia" w:ascii="宋体" w:hAnsi="宋体" w:eastAsia="宋体" w:cs="宋体"/>
          <w:sz w:val="24"/>
          <w:szCs w:val="24"/>
        </w:rPr>
        <w:t>注重宣传教育工作的针对性、有效性；二是强化禁吸戒毒工作。下大力气摸清全省吸食冰毒人员底数，尽快研究出台简便易行，切实可靠的吸食冰毒人员成瘾认定办法，加大收戒力度，满员收戒，减少脱管失控；三是</w:t>
      </w:r>
      <w:r>
        <w:rPr>
          <w:rFonts w:hint="eastAsia" w:ascii="宋体" w:hAnsi="宋体" w:eastAsia="宋体" w:cs="宋体"/>
          <w:color w:val="00000F"/>
          <w:kern w:val="0"/>
          <w:sz w:val="24"/>
          <w:szCs w:val="24"/>
        </w:rPr>
        <w:t>加强社区戒毒、康复工作。充分发挥基层组织在社区戒毒、康复工作中的作用，</w:t>
      </w:r>
      <w:r>
        <w:rPr>
          <w:rFonts w:hint="eastAsia" w:ascii="宋体" w:hAnsi="宋体" w:eastAsia="宋体" w:cs="宋体"/>
          <w:sz w:val="24"/>
          <w:szCs w:val="24"/>
          <w:shd w:val="clear" w:color="auto" w:fill="FFFFFF"/>
        </w:rPr>
        <w:t>落实好社区戒毒、康复工作各项保障条件，</w:t>
      </w:r>
      <w:r>
        <w:rPr>
          <w:rFonts w:hint="eastAsia" w:ascii="宋体" w:hAnsi="宋体" w:eastAsia="宋体" w:cs="宋体"/>
          <w:kern w:val="0"/>
          <w:sz w:val="24"/>
          <w:szCs w:val="24"/>
        </w:rPr>
        <w:t>积极帮助吸毒戒断人员顺利回归社会。</w:t>
      </w:r>
    </w:p>
    <w:p>
      <w:pPr>
        <w:ind w:firstLine="480"/>
        <w:rPr>
          <w:rFonts w:hint="eastAsia" w:ascii="宋体" w:hAnsi="宋体" w:eastAsia="宋体" w:cs="宋体"/>
          <w:sz w:val="24"/>
          <w:szCs w:val="24"/>
        </w:rPr>
      </w:pPr>
      <w:r>
        <w:rPr>
          <w:rFonts w:hint="eastAsia" w:ascii="宋体" w:hAnsi="宋体" w:eastAsia="宋体" w:cs="宋体"/>
          <w:sz w:val="24"/>
          <w:szCs w:val="24"/>
        </w:rPr>
        <w:t>（九）高度重视毒驾问题，抓好预防和治理</w:t>
      </w:r>
    </w:p>
    <w:p>
      <w:pPr>
        <w:ind w:firstLine="480"/>
        <w:rPr>
          <w:rFonts w:ascii="华文仿宋" w:hAnsi="华文仿宋" w:eastAsia="华文仿宋"/>
        </w:rPr>
      </w:pPr>
      <w:r>
        <w:rPr>
          <w:rFonts w:hint="eastAsia" w:ascii="宋体" w:hAnsi="宋体" w:eastAsia="宋体" w:cs="宋体"/>
          <w:sz w:val="24"/>
          <w:szCs w:val="24"/>
        </w:rPr>
        <w:t>吸食冰毒后驾驶机动车对公共安全威胁极大，必须严加禁止。要建立健全吸毒人员禁驾制度，包括毒驾危害宣传，禁止毒驾立法立规，吸食冰毒者不准参加机动车驾驶考试，已有驾驶资格的吊销驾驶证，对吸毒驾驶机动车的严惩严处，创造条件争取“毒驾入刑”。</w:t>
      </w: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2041" w:right="1588" w:bottom="1701" w:left="1588" w:header="1532"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DE"/>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icrosoft Yi Baiti">
    <w:panose1 w:val="03000500000000000000"/>
    <w:charset w:val="00"/>
    <w:family w:val="auto"/>
    <w:pitch w:val="default"/>
    <w:sig w:usb0="80000003" w:usb1="00010402" w:usb2="00080002" w:usb3="00000000" w:csb0="000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jc w:val="right"/>
    </w:pPr>
    <w:r>
      <w:rPr>
        <w:rFonts w:ascii="Times New Roman" w:hAnsi="Times New Roman" w:eastAsia="宋体" w:cs="Times New Roman"/>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7"/>
                  <w:ind w:firstLine="420"/>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15</w:t>
                </w:r>
                <w:r>
                  <w:rPr>
                    <w:sz w:val="24"/>
                    <w:szCs w:val="24"/>
                  </w:rPr>
                  <w:fldChar w:fldCharType="end"/>
                </w:r>
              </w:p>
            </w:txbxContent>
          </v:textbox>
        </v:shape>
      </w:pic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0" w:firstLineChars="0"/>
      <w:rPr>
        <w:sz w:val="24"/>
        <w:szCs w:val="24"/>
      </w:rPr>
    </w:pPr>
    <w:r>
      <w:rPr>
        <w:rFonts w:ascii="Times New Roman" w:hAnsi="Times New Roman" w:eastAsia="宋体" w:cs="Times New Roman"/>
        <w:kern w:val="2"/>
        <w:sz w:val="24"/>
        <w:szCs w:val="18"/>
        <w:lang w:val="en-US" w:eastAsia="zh-CN" w:bidi="ar-SA"/>
      </w:rPr>
      <w:pict>
        <v:shape id="文本框 3"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7"/>
                  <w:ind w:firstLine="0" w:firstLineChars="0"/>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4"/>
        <w:spacing w:before="0" w:after="0" w:line="240" w:lineRule="auto"/>
        <w:ind w:left="0" w:leftChars="0" w:firstLine="0" w:firstLineChars="0"/>
        <w:rPr>
          <w:rFonts w:hint="eastAsia" w:ascii="楷体" w:hAnsi="楷体" w:eastAsia="楷体" w:cs="楷体"/>
          <w:sz w:val="21"/>
          <w:szCs w:val="21"/>
        </w:rPr>
      </w:pPr>
      <w:r>
        <w:rPr>
          <w:rFonts w:hint="eastAsia" w:ascii="黑体" w:hAnsi="黑体" w:eastAsia="黑体" w:cs="黑体"/>
          <w:sz w:val="21"/>
          <w:szCs w:val="21"/>
          <w:lang w:eastAsia="zh-CN"/>
        </w:rPr>
        <w:t>作者简介：</w:t>
      </w:r>
      <w:r>
        <w:rPr>
          <w:rFonts w:hint="eastAsia" w:ascii="楷体" w:hAnsi="楷体" w:eastAsia="楷体" w:cs="楷体"/>
          <w:sz w:val="21"/>
          <w:szCs w:val="21"/>
        </w:rPr>
        <w:t>罗石文</w:t>
      </w:r>
      <w:r>
        <w:rPr>
          <w:rFonts w:hint="eastAsia" w:ascii="楷体" w:hAnsi="楷体" w:eastAsia="楷体" w:cs="楷体"/>
          <w:sz w:val="21"/>
          <w:szCs w:val="21"/>
          <w:lang w:eastAsia="zh-CN"/>
        </w:rPr>
        <w:t>，</w:t>
      </w:r>
      <w:r>
        <w:rPr>
          <w:rFonts w:hint="eastAsia" w:ascii="楷体" w:hAnsi="楷体" w:eastAsia="楷体" w:cs="楷体"/>
          <w:sz w:val="21"/>
          <w:szCs w:val="21"/>
        </w:rPr>
        <w:t>原云南省公安厅常务副厅长、云南省警察协会主席</w:t>
      </w:r>
      <w:r>
        <w:rPr>
          <w:rFonts w:hint="eastAsia" w:ascii="楷体" w:hAnsi="楷体" w:eastAsia="楷体" w:cs="楷体"/>
          <w:sz w:val="21"/>
          <w:szCs w:val="21"/>
          <w:lang w:val="en-US" w:eastAsia="zh-CN"/>
        </w:rPr>
        <w:t>.</w:t>
      </w:r>
    </w:p>
  </w:footnote>
  <w:footnote w:id="1">
    <w:p>
      <w:pPr>
        <w:pStyle w:val="22"/>
        <w:spacing w:line="240" w:lineRule="auto"/>
        <w:ind w:firstLine="450" w:firstLineChars="2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谭其运</w:t>
      </w:r>
      <w:r>
        <w:rPr>
          <w:rFonts w:hint="eastAsia" w:ascii="楷体" w:hAnsi="楷体" w:eastAsia="楷体" w:cs="楷体"/>
          <w:sz w:val="21"/>
          <w:szCs w:val="21"/>
          <w:lang w:eastAsia="zh-CN"/>
        </w:rPr>
        <w:t>，</w:t>
      </w:r>
      <w:r>
        <w:rPr>
          <w:rFonts w:hint="eastAsia" w:ascii="楷体" w:hAnsi="楷体" w:eastAsia="楷体" w:cs="楷体"/>
          <w:sz w:val="21"/>
          <w:szCs w:val="21"/>
        </w:rPr>
        <w:t>原云南省公安厅《云南公安》杂志副主编、调研员</w:t>
      </w:r>
      <w:r>
        <w:rPr>
          <w:rFonts w:hint="eastAsia" w:ascii="楷体" w:hAnsi="楷体" w:eastAsia="楷体" w:cs="楷体"/>
          <w:sz w:val="21"/>
          <w:szCs w:val="21"/>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ascii="仿宋_GB2312" w:eastAsia="仿宋_GB2312"/>
      </w:rPr>
      <w:t>冰毒危害与遏制对策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0" w:firstLineChars="0"/>
      <w:jc w:val="left"/>
    </w:pPr>
    <w:r>
      <w:rPr>
        <w:rFonts w:hint="eastAsia" w:ascii="仿宋_GB2312" w:eastAsia="仿宋_GB2312"/>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63"/>
  <w:displayHorizontalDrawingGridEvery w:val="0"/>
  <w:displayVerticalDrawingGridEvery w:val="2"/>
  <w:characterSpacingControl w:val="compressPunctuation"/>
  <w:endnotePr>
    <w:pos w:val="sectEnd"/>
    <w:numFmt w:val="decimal"/>
  </w:endnotePr>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5D4A141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99"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0"/>
    <w:qFormat/>
    <w:uiPriority w:val="0"/>
    <w:pPr>
      <w:keepNext/>
      <w:keepLines/>
      <w:spacing w:line="560" w:lineRule="exact"/>
      <w:ind w:firstLine="0" w:firstLineChars="0"/>
      <w:jc w:val="center"/>
      <w:outlineLvl w:val="0"/>
    </w:pPr>
    <w:rPr>
      <w:rFonts w:eastAsia="方正小标宋简体"/>
      <w:bCs/>
      <w:kern w:val="44"/>
      <w:sz w:val="44"/>
      <w:szCs w:val="44"/>
    </w:rPr>
  </w:style>
  <w:style w:type="paragraph" w:styleId="3">
    <w:name w:val="heading 2"/>
    <w:basedOn w:val="1"/>
    <w:next w:val="1"/>
    <w:link w:val="61"/>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3"/>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4"/>
    <w:unhideWhenUsed/>
    <w:qFormat/>
    <w:uiPriority w:val="9"/>
    <w:pPr>
      <w:keepNext/>
      <w:keepLines/>
      <w:spacing w:line="376" w:lineRule="atLeast"/>
      <w:outlineLvl w:val="3"/>
    </w:pPr>
    <w:rPr>
      <w:rFonts w:ascii="Cambria" w:hAnsi="Cambria" w:eastAsia="宋体" w:cs="黑体"/>
      <w:b/>
      <w:bCs/>
      <w:szCs w:val="28"/>
    </w:rPr>
  </w:style>
  <w:style w:type="character" w:default="1" w:styleId="28">
    <w:name w:val="Default Paragraph Font"/>
    <w:unhideWhenUsed/>
    <w:uiPriority w:val="1"/>
  </w:style>
  <w:style w:type="table" w:default="1" w:styleId="36">
    <w:name w:val="Normal Table"/>
    <w:unhideWhenUsed/>
    <w:uiPriority w:val="0"/>
    <w:tblPr>
      <w:tblStyle w:val="36"/>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3"/>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0"/>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1"/>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77"/>
    <w:uiPriority w:val="0"/>
    <w:pPr>
      <w:spacing w:after="120" w:line="480" w:lineRule="auto"/>
      <w:ind w:left="420" w:leftChars="200" w:firstLine="0" w:firstLineChars="0"/>
    </w:pPr>
    <w:rPr>
      <w:rFonts w:eastAsia="宋体"/>
      <w:sz w:val="21"/>
      <w:szCs w:val="20"/>
    </w:rPr>
  </w:style>
  <w:style w:type="paragraph" w:styleId="15">
    <w:name w:val="endnote text"/>
    <w:basedOn w:val="1"/>
    <w:link w:val="67"/>
    <w:uiPriority w:val="99"/>
    <w:pPr>
      <w:snapToGrid w:val="0"/>
      <w:spacing w:line="440" w:lineRule="exact"/>
      <w:ind w:firstLine="196" w:firstLineChars="196"/>
      <w:jc w:val="left"/>
    </w:pPr>
    <w:rPr>
      <w:rFonts w:eastAsia="宋体"/>
      <w:sz w:val="21"/>
      <w:szCs w:val="21"/>
    </w:rPr>
  </w:style>
  <w:style w:type="paragraph" w:styleId="16">
    <w:name w:val="Balloon Text"/>
    <w:basedOn w:val="1"/>
    <w:link w:val="62"/>
    <w:unhideWhenUsed/>
    <w:uiPriority w:val="99"/>
    <w:pPr>
      <w:spacing w:line="240" w:lineRule="auto"/>
    </w:pPr>
    <w:rPr>
      <w:sz w:val="18"/>
      <w:szCs w:val="18"/>
    </w:rPr>
  </w:style>
  <w:style w:type="paragraph" w:styleId="17">
    <w:name w:val="footer"/>
    <w:basedOn w:val="1"/>
    <w:link w:val="59"/>
    <w:unhideWhenUsed/>
    <w:uiPriority w:val="99"/>
    <w:pPr>
      <w:tabs>
        <w:tab w:val="center" w:pos="4153"/>
        <w:tab w:val="right" w:pos="8306"/>
      </w:tabs>
      <w:snapToGrid w:val="0"/>
      <w:jc w:val="left"/>
    </w:pPr>
    <w:rPr>
      <w:sz w:val="18"/>
      <w:szCs w:val="18"/>
    </w:rPr>
  </w:style>
  <w:style w:type="paragraph" w:styleId="18">
    <w:name w:val="header"/>
    <w:basedOn w:val="1"/>
    <w:link w:val="58"/>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2"/>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69"/>
    <w:unhideWhenUsed/>
    <w:uiPriority w:val="0"/>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HTML Preformatted"/>
    <w:basedOn w:val="1"/>
    <w:link w:val="7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7">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29">
    <w:name w:val="Strong"/>
    <w:qFormat/>
    <w:uiPriority w:val="99"/>
    <w:rPr>
      <w:b/>
      <w:bCs/>
    </w:rPr>
  </w:style>
  <w:style w:type="character" w:styleId="30">
    <w:name w:val="endnote reference"/>
    <w:basedOn w:val="28"/>
    <w:uiPriority w:val="99"/>
    <w:rPr>
      <w:vertAlign w:val="superscript"/>
    </w:rPr>
  </w:style>
  <w:style w:type="character" w:styleId="31">
    <w:name w:val="page number"/>
    <w:basedOn w:val="28"/>
    <w:uiPriority w:val="0"/>
    <w:rPr/>
  </w:style>
  <w:style w:type="character" w:styleId="32">
    <w:name w:val="FollowedHyperlink"/>
    <w:uiPriority w:val="0"/>
    <w:rPr>
      <w:color w:val="800080"/>
      <w:u w:val="single"/>
    </w:rPr>
  </w:style>
  <w:style w:type="character" w:styleId="33">
    <w:name w:val="Emphasis"/>
    <w:basedOn w:val="28"/>
    <w:qFormat/>
    <w:uiPriority w:val="99"/>
    <w:rPr>
      <w:i/>
    </w:rPr>
  </w:style>
  <w:style w:type="character" w:styleId="34">
    <w:name w:val="Hyperlink"/>
    <w:basedOn w:val="28"/>
    <w:unhideWhenUsed/>
    <w:uiPriority w:val="0"/>
    <w:rPr>
      <w:color w:val="0000FF"/>
      <w:u w:val="single"/>
    </w:rPr>
  </w:style>
  <w:style w:type="character" w:styleId="35">
    <w:name w:val="footnote reference"/>
    <w:basedOn w:val="28"/>
    <w:unhideWhenUsed/>
    <w:uiPriority w:val="0"/>
    <w:rPr>
      <w:vertAlign w:val="superscript"/>
    </w:rPr>
  </w:style>
  <w:style w:type="paragraph" w:customStyle="1" w:styleId="37">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38">
    <w:name w:val="英文内容"/>
    <w:basedOn w:val="1"/>
    <w:link w:val="64"/>
    <w:qFormat/>
    <w:uiPriority w:val="0"/>
    <w:pPr>
      <w:ind w:firstLine="0" w:firstLineChars="0"/>
    </w:pPr>
    <w:rPr>
      <w:rFonts w:eastAsia="Times New Roman"/>
    </w:rPr>
  </w:style>
  <w:style w:type="paragraph" w:customStyle="1" w:styleId="39">
    <w:name w:val="英文大标题"/>
    <w:basedOn w:val="38"/>
    <w:link w:val="65"/>
    <w:qFormat/>
    <w:uiPriority w:val="0"/>
    <w:pPr>
      <w:spacing w:line="600" w:lineRule="exact"/>
      <w:jc w:val="center"/>
    </w:pPr>
    <w:rPr>
      <w:b/>
      <w:sz w:val="42"/>
      <w:szCs w:val="44"/>
    </w:rPr>
  </w:style>
  <w:style w:type="paragraph" w:customStyle="1" w:styleId="40">
    <w:name w:val="英文小标题001"/>
    <w:basedOn w:val="1"/>
    <w:link w:val="66"/>
    <w:qFormat/>
    <w:uiPriority w:val="0"/>
    <w:pPr>
      <w:spacing w:before="240" w:after="240" w:line="400" w:lineRule="exact"/>
      <w:ind w:firstLine="0" w:firstLineChars="0"/>
      <w:jc w:val="left"/>
    </w:pPr>
    <w:rPr>
      <w:b/>
      <w:bCs/>
      <w:sz w:val="28"/>
      <w:szCs w:val="28"/>
    </w:rPr>
  </w:style>
  <w:style w:type="paragraph" w:customStyle="1" w:styleId="41">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2">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3">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4">
    <w:name w:val="样式 标题 3 + (西文) Times New Roman (中文) 黑体 四号"/>
    <w:basedOn w:val="3"/>
    <w:link w:val="76"/>
    <w:uiPriority w:val="0"/>
    <w:pPr>
      <w:topLinePunct w:val="1"/>
      <w:adjustRightInd/>
      <w:snapToGrid/>
      <w:spacing w:before="0" w:after="0" w:line="360" w:lineRule="auto"/>
    </w:pPr>
    <w:rPr>
      <w:rFonts w:ascii="Arial" w:hAnsi="Arial" w:eastAsia="黑体" w:cs="Times New Roman"/>
      <w:sz w:val="28"/>
    </w:rPr>
  </w:style>
  <w:style w:type="paragraph" w:customStyle="1" w:styleId="45">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6">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7">
    <w:name w:val="List Paragraph"/>
    <w:basedOn w:val="1"/>
    <w:qFormat/>
    <w:uiPriority w:val="99"/>
    <w:pPr>
      <w:spacing w:line="240" w:lineRule="auto"/>
      <w:ind w:firstLine="420"/>
    </w:pPr>
    <w:rPr>
      <w:rFonts w:ascii="Calibri" w:hAnsi="Calibri" w:eastAsia="宋体"/>
      <w:sz w:val="21"/>
      <w:szCs w:val="22"/>
    </w:rPr>
  </w:style>
  <w:style w:type="paragraph" w:customStyle="1" w:styleId="48">
    <w:name w:val="Revision"/>
    <w:hidden/>
    <w:semiHidden/>
    <w:uiPriority w:val="99"/>
    <w:rPr>
      <w:rFonts w:ascii="Times New Roman" w:hAnsi="Times New Roman" w:eastAsia="宋体" w:cs="Times New Roman"/>
      <w:szCs w:val="20"/>
      <w:lang w:val="en-US" w:eastAsia="zh-CN" w:bidi="ar-SA"/>
    </w:rPr>
  </w:style>
  <w:style w:type="paragraph" w:customStyle="1" w:styleId="49">
    <w:name w:val="p0"/>
    <w:basedOn w:val="1"/>
    <w:uiPriority w:val="0"/>
    <w:pPr>
      <w:widowControl/>
      <w:spacing w:line="240" w:lineRule="auto"/>
      <w:ind w:firstLine="0" w:firstLineChars="0"/>
    </w:pPr>
    <w:rPr>
      <w:rFonts w:eastAsia="宋体"/>
      <w:kern w:val="0"/>
      <w:sz w:val="21"/>
      <w:szCs w:val="21"/>
    </w:rPr>
  </w:style>
  <w:style w:type="paragraph" w:customStyle="1" w:styleId="50">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1">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52">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rPr>
  </w:style>
  <w:style w:type="paragraph" w:customStyle="1" w:styleId="54">
    <w:name w:val="Char Char Char"/>
    <w:basedOn w:val="1"/>
    <w:uiPriority w:val="0"/>
    <w:pPr>
      <w:tabs>
        <w:tab w:val="left" w:pos="360"/>
      </w:tabs>
      <w:spacing w:line="240" w:lineRule="auto"/>
      <w:ind w:firstLine="0" w:firstLineChars="0"/>
    </w:pPr>
    <w:rPr>
      <w:rFonts w:eastAsia="宋体"/>
    </w:rPr>
  </w:style>
  <w:style w:type="paragraph" w:customStyle="1" w:styleId="55">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szCs w:val="24"/>
      <w:lang w:val="en-US" w:eastAsia="zh-CN" w:bidi="ar-SA"/>
    </w:rPr>
  </w:style>
  <w:style w:type="paragraph" w:customStyle="1" w:styleId="56">
    <w:name w:val="正文 New New New"/>
    <w:uiPriority w:val="0"/>
    <w:pPr>
      <w:widowControl w:val="0"/>
      <w:jc w:val="both"/>
    </w:pPr>
    <w:rPr>
      <w:rFonts w:ascii="Times New Roman" w:hAnsi="Times New Roman" w:eastAsia="宋体" w:cs="Times New Roman"/>
      <w:lang w:val="en-US" w:eastAsia="zh-CN" w:bidi="ar-SA"/>
    </w:rPr>
  </w:style>
  <w:style w:type="paragraph" w:customStyle="1" w:styleId="57">
    <w:name w:val="Char Char2 Char Char Char Char Char Char"/>
    <w:basedOn w:val="1"/>
    <w:uiPriority w:val="0"/>
    <w:pPr>
      <w:tabs>
        <w:tab w:val="left" w:pos="360"/>
      </w:tabs>
      <w:spacing w:line="240" w:lineRule="auto"/>
      <w:ind w:firstLine="0" w:firstLineChars="0"/>
    </w:pPr>
    <w:rPr>
      <w:rFonts w:eastAsia="宋体"/>
      <w:sz w:val="21"/>
    </w:rPr>
  </w:style>
  <w:style w:type="character" w:customStyle="1" w:styleId="58">
    <w:name w:val="页眉 Char"/>
    <w:basedOn w:val="28"/>
    <w:link w:val="18"/>
    <w:uiPriority w:val="99"/>
    <w:rPr>
      <w:sz w:val="18"/>
      <w:szCs w:val="18"/>
    </w:rPr>
  </w:style>
  <w:style w:type="character" w:customStyle="1" w:styleId="59">
    <w:name w:val="页脚 Char"/>
    <w:basedOn w:val="28"/>
    <w:link w:val="17"/>
    <w:uiPriority w:val="99"/>
    <w:rPr>
      <w:sz w:val="18"/>
      <w:szCs w:val="18"/>
    </w:rPr>
  </w:style>
  <w:style w:type="character" w:customStyle="1" w:styleId="60">
    <w:name w:val="标题 1 Char"/>
    <w:aliases w:val="标题 1（名字） Char"/>
    <w:basedOn w:val="28"/>
    <w:link w:val="2"/>
    <w:uiPriority w:val="0"/>
    <w:rPr>
      <w:rFonts w:ascii="Times New Roman" w:hAnsi="Times New Roman" w:eastAsia="方正小标宋简体" w:cs="Times New Roman"/>
      <w:bCs/>
      <w:kern w:val="44"/>
      <w:sz w:val="44"/>
      <w:szCs w:val="44"/>
    </w:rPr>
  </w:style>
  <w:style w:type="character" w:customStyle="1" w:styleId="61">
    <w:name w:val="标题 2 Char"/>
    <w:aliases w:val="标题 2（作者） Char"/>
    <w:basedOn w:val="28"/>
    <w:link w:val="3"/>
    <w:uiPriority w:val="0"/>
    <w:rPr>
      <w:rFonts w:ascii="Cambria" w:hAnsi="Cambria" w:eastAsia="楷体" w:cs="黑体"/>
      <w:bCs/>
      <w:sz w:val="30"/>
      <w:szCs w:val="32"/>
    </w:rPr>
  </w:style>
  <w:style w:type="character" w:customStyle="1" w:styleId="62">
    <w:name w:val="批注框文本 Char"/>
    <w:basedOn w:val="28"/>
    <w:link w:val="16"/>
    <w:semiHidden/>
    <w:uiPriority w:val="99"/>
    <w:rPr>
      <w:rFonts w:ascii="Times New Roman" w:hAnsi="Times New Roman" w:cs="Times New Roman"/>
      <w:sz w:val="18"/>
      <w:szCs w:val="18"/>
    </w:rPr>
  </w:style>
  <w:style w:type="character" w:customStyle="1" w:styleId="63">
    <w:name w:val="标题 3 Char"/>
    <w:basedOn w:val="28"/>
    <w:link w:val="4"/>
    <w:uiPriority w:val="0"/>
    <w:rPr>
      <w:rFonts w:ascii="Times New Roman" w:hAnsi="Times New Roman" w:eastAsia="黑体" w:cs="Times New Roman"/>
      <w:bCs/>
      <w:sz w:val="28"/>
      <w:szCs w:val="32"/>
    </w:rPr>
  </w:style>
  <w:style w:type="character" w:customStyle="1" w:styleId="64">
    <w:name w:val="英文内容 Char"/>
    <w:basedOn w:val="28"/>
    <w:link w:val="38"/>
    <w:uiPriority w:val="0"/>
    <w:rPr>
      <w:rFonts w:ascii="Times New Roman" w:hAnsi="Times New Roman" w:eastAsia="Times New Roman" w:cs="Times New Roman"/>
      <w:sz w:val="24"/>
      <w:szCs w:val="24"/>
    </w:rPr>
  </w:style>
  <w:style w:type="character" w:customStyle="1" w:styleId="65">
    <w:name w:val="英文大标题 Char"/>
    <w:basedOn w:val="64"/>
    <w:link w:val="39"/>
    <w:uiPriority w:val="0"/>
    <w:rPr>
      <w:rFonts w:ascii="Times New Roman" w:hAnsi="Times New Roman" w:eastAsia="Times New Roman" w:cs="Times New Roman"/>
      <w:b/>
      <w:sz w:val="42"/>
      <w:szCs w:val="44"/>
    </w:rPr>
  </w:style>
  <w:style w:type="character" w:customStyle="1" w:styleId="66">
    <w:name w:val="英文小标题001 Char"/>
    <w:basedOn w:val="28"/>
    <w:link w:val="40"/>
    <w:uiPriority w:val="0"/>
    <w:rPr>
      <w:rFonts w:ascii="Times New Roman" w:hAnsi="Times New Roman" w:cs="Times New Roman"/>
      <w:b/>
      <w:bCs/>
      <w:sz w:val="28"/>
      <w:szCs w:val="28"/>
    </w:rPr>
  </w:style>
  <w:style w:type="character" w:customStyle="1" w:styleId="67">
    <w:name w:val="尾注文本 Char"/>
    <w:basedOn w:val="28"/>
    <w:link w:val="15"/>
    <w:uiPriority w:val="99"/>
    <w:rPr>
      <w:rFonts w:ascii="Times New Roman" w:hAnsi="Times New Roman" w:eastAsia="宋体" w:cs="Times New Roman"/>
      <w:szCs w:val="21"/>
    </w:rPr>
  </w:style>
  <w:style w:type="character" w:customStyle="1" w:styleId="68">
    <w:name w:val="尾注文本 Char1"/>
    <w:basedOn w:val="28"/>
    <w:semiHidden/>
    <w:uiPriority w:val="99"/>
    <w:rPr>
      <w:rFonts w:ascii="Times New Roman" w:hAnsi="Times New Roman" w:cs="Times New Roman"/>
      <w:sz w:val="24"/>
      <w:szCs w:val="24"/>
    </w:rPr>
  </w:style>
  <w:style w:type="character" w:customStyle="1" w:styleId="69">
    <w:name w:val="脚注文本 Char"/>
    <w:basedOn w:val="28"/>
    <w:link w:val="22"/>
    <w:semiHidden/>
    <w:uiPriority w:val="99"/>
    <w:rPr>
      <w:rFonts w:ascii="Times New Roman" w:hAnsi="Times New Roman" w:cs="Times New Roman"/>
      <w:sz w:val="18"/>
      <w:szCs w:val="18"/>
    </w:rPr>
  </w:style>
  <w:style w:type="character" w:customStyle="1" w:styleId="70">
    <w:name w:val="正文文本 Char"/>
    <w:basedOn w:val="28"/>
    <w:link w:val="8"/>
    <w:uiPriority w:val="0"/>
    <w:rPr>
      <w:rFonts w:ascii="Times New Roman" w:hAnsi="Times New Roman" w:eastAsia="宋体" w:cs="Times New Roman"/>
      <w:kern w:val="0"/>
      <w:sz w:val="24"/>
      <w:szCs w:val="24"/>
      <w:lang w:eastAsia="en-US"/>
    </w:rPr>
  </w:style>
  <w:style w:type="character" w:customStyle="1" w:styleId="71">
    <w:name w:val="正文文本缩进 Char"/>
    <w:basedOn w:val="28"/>
    <w:link w:val="9"/>
    <w:uiPriority w:val="0"/>
    <w:rPr>
      <w:rFonts w:ascii="仿宋_GB2312" w:hAnsi="Times New Roman" w:eastAsia="仿宋_GB2312" w:cs="Times New Roman"/>
      <w:sz w:val="24"/>
      <w:szCs w:val="20"/>
    </w:rPr>
  </w:style>
  <w:style w:type="character" w:customStyle="1" w:styleId="72">
    <w:name w:val="txt"/>
    <w:basedOn w:val="28"/>
    <w:uiPriority w:val="0"/>
    <w:rPr/>
  </w:style>
  <w:style w:type="character" w:customStyle="1" w:styleId="73">
    <w:name w:val="文档结构图 Char"/>
    <w:basedOn w:val="28"/>
    <w:link w:val="7"/>
    <w:semiHidden/>
    <w:uiPriority w:val="99"/>
    <w:rPr>
      <w:rFonts w:ascii="Times New Roman" w:hAnsi="Times New Roman" w:eastAsia="宋体" w:cs="Times New Roman"/>
      <w:szCs w:val="20"/>
      <w:shd w:val="clear" w:color="auto" w:fill="000080"/>
    </w:rPr>
  </w:style>
  <w:style w:type="character" w:customStyle="1" w:styleId="74">
    <w:name w:val="a10"/>
    <w:basedOn w:val="28"/>
    <w:uiPriority w:val="0"/>
    <w:rPr/>
  </w:style>
  <w:style w:type="character" w:customStyle="1" w:styleId="75">
    <w:name w:val="HTML 预设格式 Char"/>
    <w:basedOn w:val="28"/>
    <w:link w:val="26"/>
    <w:uiPriority w:val="99"/>
    <w:rPr>
      <w:rFonts w:ascii="宋体" w:hAnsi="宋体" w:eastAsia="宋体" w:cs="Times New Roman"/>
      <w:kern w:val="0"/>
      <w:sz w:val="24"/>
      <w:szCs w:val="24"/>
    </w:rPr>
  </w:style>
  <w:style w:type="character" w:customStyle="1" w:styleId="76">
    <w:name w:val="样式 标题 3 + (西文) Times New Roman (中文) 黑体 四号 Char"/>
    <w:link w:val="44"/>
    <w:uiPriority w:val="0"/>
    <w:rPr>
      <w:rFonts w:ascii="Arial" w:hAnsi="Arial" w:eastAsia="黑体" w:cs="Times New Roman"/>
      <w:bCs/>
      <w:sz w:val="28"/>
      <w:szCs w:val="32"/>
    </w:rPr>
  </w:style>
  <w:style w:type="character" w:customStyle="1" w:styleId="77">
    <w:name w:val="正文文本缩进 2 Char"/>
    <w:basedOn w:val="28"/>
    <w:link w:val="14"/>
    <w:uiPriority w:val="0"/>
    <w:rPr>
      <w:rFonts w:ascii="Times New Roman" w:hAnsi="Times New Roman" w:eastAsia="宋体" w:cs="Times New Roman"/>
      <w:szCs w:val="20"/>
    </w:rPr>
  </w:style>
  <w:style w:type="character" w:customStyle="1" w:styleId="78">
    <w:name w:val="hps"/>
    <w:basedOn w:val="28"/>
    <w:uiPriority w:val="0"/>
    <w:rPr/>
  </w:style>
  <w:style w:type="character" w:customStyle="1" w:styleId="79">
    <w:name w:val="short_text"/>
    <w:basedOn w:val="28"/>
    <w:uiPriority w:val="0"/>
    <w:rPr/>
  </w:style>
  <w:style w:type="character" w:customStyle="1" w:styleId="80">
    <w:name w:val="px14"/>
    <w:basedOn w:val="28"/>
    <w:uiPriority w:val="0"/>
    <w:rPr/>
  </w:style>
  <w:style w:type="character" w:customStyle="1" w:styleId="81">
    <w:name w:val="st1"/>
    <w:basedOn w:val="28"/>
    <w:uiPriority w:val="0"/>
    <w:rPr/>
  </w:style>
  <w:style w:type="character" w:customStyle="1" w:styleId="82">
    <w:name w:val="副标题 Char"/>
    <w:basedOn w:val="28"/>
    <w:link w:val="21"/>
    <w:uiPriority w:val="11"/>
    <w:rPr>
      <w:rFonts w:ascii="Cambria" w:hAnsi="Cambria" w:eastAsia="宋体" w:cs="黑体"/>
      <w:b/>
      <w:bCs/>
      <w:kern w:val="28"/>
      <w:sz w:val="32"/>
      <w:szCs w:val="32"/>
    </w:rPr>
  </w:style>
  <w:style w:type="character" w:customStyle="1" w:styleId="83">
    <w:name w:val="apple-converted-space"/>
    <w:basedOn w:val="28"/>
    <w:uiPriority w:val="0"/>
    <w:rPr/>
  </w:style>
  <w:style w:type="character" w:customStyle="1" w:styleId="84">
    <w:name w:val="标题 4 Char"/>
    <w:basedOn w:val="28"/>
    <w:link w:val="5"/>
    <w:uiPriority w:val="9"/>
    <w:rPr>
      <w:rFonts w:ascii="Cambria" w:hAnsi="Cambria" w:eastAsia="宋体" w:cs="黑体"/>
      <w:b/>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2112</Words>
  <Characters>12039</Characters>
  <Lines>100</Lines>
  <Paragraphs>28</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2014-09-19T01:34:00Z</cp:lastPrinted>
  <dcterms:modified xsi:type="dcterms:W3CDTF">2015-04-13T00:37:11Z</dcterms:modified>
  <dc:title>冰毒危害与遏制对策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